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7B" w:rsidRDefault="00E93F57">
      <w:bookmarkStart w:id="0" w:name="_GoBack"/>
      <w:bookmarkEnd w:id="0"/>
      <w:r>
        <w:rPr>
          <w:noProof/>
          <w:lang w:eastAsia="en-GB"/>
        </w:rPr>
        <w:drawing>
          <wp:anchor distT="0" distB="0" distL="114300" distR="114300" simplePos="0" relativeHeight="251681792" behindDoc="1" locked="0" layoutInCell="1" allowOverlap="1" wp14:anchorId="75AB0984" wp14:editId="3D98FF12">
            <wp:simplePos x="0" y="0"/>
            <wp:positionH relativeFrom="column">
              <wp:posOffset>4116705</wp:posOffset>
            </wp:positionH>
            <wp:positionV relativeFrom="paragraph">
              <wp:posOffset>-674370</wp:posOffset>
            </wp:positionV>
            <wp:extent cx="1538605" cy="143065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Strapline@4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605" cy="1430655"/>
                    </a:xfrm>
                    <a:prstGeom prst="rect">
                      <a:avLst/>
                    </a:prstGeom>
                  </pic:spPr>
                </pic:pic>
              </a:graphicData>
            </a:graphic>
            <wp14:sizeRelH relativeFrom="page">
              <wp14:pctWidth>0</wp14:pctWidth>
            </wp14:sizeRelH>
            <wp14:sizeRelV relativeFrom="page">
              <wp14:pctHeight>0</wp14:pctHeight>
            </wp14:sizeRelV>
          </wp:anchor>
        </w:drawing>
      </w:r>
    </w:p>
    <w:p w:rsidR="005B1B7B" w:rsidRDefault="005B1B7B"/>
    <w:p w:rsidR="005B1B7B" w:rsidRPr="005B1B7B" w:rsidRDefault="005B1B7B">
      <w:pPr>
        <w:rPr>
          <w:rFonts w:ascii="Arial" w:hAnsi="Arial" w:cs="Arial"/>
          <w:b/>
          <w:sz w:val="40"/>
          <w:szCs w:val="40"/>
        </w:rPr>
      </w:pPr>
      <w:r w:rsidRPr="005B1B7B">
        <w:rPr>
          <w:rFonts w:ascii="Arial" w:hAnsi="Arial" w:cs="Arial"/>
          <w:b/>
          <w:sz w:val="40"/>
          <w:szCs w:val="40"/>
        </w:rPr>
        <w:t>Job Description</w:t>
      </w:r>
    </w:p>
    <w:tbl>
      <w:tblPr>
        <w:tblStyle w:val="TableGrid"/>
        <w:tblW w:w="0" w:type="auto"/>
        <w:tblLook w:val="04A0" w:firstRow="1" w:lastRow="0" w:firstColumn="1" w:lastColumn="0" w:noHBand="0" w:noVBand="1"/>
      </w:tblPr>
      <w:tblGrid>
        <w:gridCol w:w="3085"/>
        <w:gridCol w:w="6157"/>
      </w:tblGrid>
      <w:tr w:rsidR="005B1B7B" w:rsidRPr="00752780" w:rsidTr="008A3B2F">
        <w:tc>
          <w:tcPr>
            <w:tcW w:w="3085" w:type="dxa"/>
            <w:shd w:val="clear" w:color="auto" w:fill="D9D9D9" w:themeFill="background1" w:themeFillShade="D9"/>
            <w:vAlign w:val="center"/>
          </w:tcPr>
          <w:p w:rsidR="005B1B7B" w:rsidRPr="00752780" w:rsidRDefault="005B1B7B" w:rsidP="008A3B2F">
            <w:pPr>
              <w:spacing w:line="360" w:lineRule="auto"/>
              <w:rPr>
                <w:rFonts w:ascii="Arial" w:hAnsi="Arial" w:cs="Arial"/>
                <w:b/>
              </w:rPr>
            </w:pPr>
            <w:r w:rsidRPr="00752780">
              <w:rPr>
                <w:rFonts w:ascii="Arial" w:hAnsi="Arial" w:cs="Arial"/>
                <w:b/>
              </w:rPr>
              <w:t>Job Title</w:t>
            </w:r>
          </w:p>
        </w:tc>
        <w:tc>
          <w:tcPr>
            <w:tcW w:w="6157" w:type="dxa"/>
            <w:vAlign w:val="center"/>
          </w:tcPr>
          <w:p w:rsidR="005B1B7B" w:rsidRPr="00752780" w:rsidRDefault="000A7A2A" w:rsidP="00E93F57">
            <w:pPr>
              <w:spacing w:line="360" w:lineRule="auto"/>
              <w:rPr>
                <w:rFonts w:ascii="Arial" w:hAnsi="Arial" w:cs="Arial"/>
              </w:rPr>
            </w:pPr>
            <w:r>
              <w:rPr>
                <w:rFonts w:ascii="Arial" w:hAnsi="Arial" w:cs="Arial"/>
              </w:rPr>
              <w:t xml:space="preserve">Care Co-Ordinator </w:t>
            </w:r>
          </w:p>
        </w:tc>
      </w:tr>
      <w:tr w:rsidR="005B1B7B" w:rsidRPr="00752780" w:rsidTr="008A3B2F">
        <w:tc>
          <w:tcPr>
            <w:tcW w:w="3085" w:type="dxa"/>
            <w:shd w:val="clear" w:color="auto" w:fill="D9D9D9" w:themeFill="background1" w:themeFillShade="D9"/>
            <w:vAlign w:val="center"/>
          </w:tcPr>
          <w:p w:rsidR="005B1B7B" w:rsidRPr="00752780" w:rsidRDefault="005B1B7B" w:rsidP="008A3B2F">
            <w:pPr>
              <w:spacing w:line="360" w:lineRule="auto"/>
              <w:rPr>
                <w:rFonts w:ascii="Arial" w:hAnsi="Arial" w:cs="Arial"/>
                <w:b/>
              </w:rPr>
            </w:pPr>
            <w:r w:rsidRPr="00752780">
              <w:rPr>
                <w:rFonts w:ascii="Arial" w:hAnsi="Arial" w:cs="Arial"/>
                <w:b/>
              </w:rPr>
              <w:t>Directorate</w:t>
            </w:r>
          </w:p>
        </w:tc>
        <w:tc>
          <w:tcPr>
            <w:tcW w:w="6157" w:type="dxa"/>
            <w:vAlign w:val="center"/>
          </w:tcPr>
          <w:p w:rsidR="005B1B7B" w:rsidRPr="00752780" w:rsidRDefault="000A7A2A" w:rsidP="000A7A2A">
            <w:pPr>
              <w:spacing w:line="360" w:lineRule="auto"/>
              <w:rPr>
                <w:rFonts w:ascii="Arial" w:hAnsi="Arial" w:cs="Arial"/>
              </w:rPr>
            </w:pPr>
            <w:r>
              <w:rPr>
                <w:rFonts w:ascii="Arial" w:hAnsi="Arial" w:cs="Arial"/>
              </w:rPr>
              <w:t>Wellbeing and Self Care Service</w:t>
            </w:r>
          </w:p>
        </w:tc>
      </w:tr>
      <w:tr w:rsidR="005B1B7B" w:rsidRPr="00752780" w:rsidTr="008A3B2F">
        <w:tc>
          <w:tcPr>
            <w:tcW w:w="3085" w:type="dxa"/>
            <w:shd w:val="clear" w:color="auto" w:fill="D9D9D9" w:themeFill="background1" w:themeFillShade="D9"/>
            <w:vAlign w:val="center"/>
          </w:tcPr>
          <w:p w:rsidR="005B1B7B" w:rsidRPr="00752780" w:rsidRDefault="005B1B7B" w:rsidP="008A3B2F">
            <w:pPr>
              <w:spacing w:line="360" w:lineRule="auto"/>
              <w:rPr>
                <w:rFonts w:ascii="Arial" w:hAnsi="Arial" w:cs="Arial"/>
                <w:b/>
              </w:rPr>
            </w:pPr>
            <w:r w:rsidRPr="00752780">
              <w:rPr>
                <w:rFonts w:ascii="Arial" w:hAnsi="Arial" w:cs="Arial"/>
                <w:b/>
              </w:rPr>
              <w:t>Accountable to</w:t>
            </w:r>
          </w:p>
        </w:tc>
        <w:tc>
          <w:tcPr>
            <w:tcW w:w="6157" w:type="dxa"/>
            <w:vAlign w:val="center"/>
          </w:tcPr>
          <w:p w:rsidR="005B1B7B" w:rsidRPr="00752780" w:rsidRDefault="002A192F" w:rsidP="002A192F">
            <w:pPr>
              <w:rPr>
                <w:rFonts w:ascii="Arial" w:hAnsi="Arial" w:cs="Arial"/>
              </w:rPr>
            </w:pPr>
            <w:r>
              <w:rPr>
                <w:rFonts w:ascii="Arial" w:hAnsi="Arial" w:cs="Arial"/>
              </w:rPr>
              <w:t xml:space="preserve">WBSC Service Lead </w:t>
            </w:r>
          </w:p>
        </w:tc>
      </w:tr>
      <w:tr w:rsidR="005B1B7B" w:rsidRPr="00752780" w:rsidTr="008A3B2F">
        <w:tc>
          <w:tcPr>
            <w:tcW w:w="3085" w:type="dxa"/>
            <w:shd w:val="clear" w:color="auto" w:fill="D9D9D9" w:themeFill="background1" w:themeFillShade="D9"/>
            <w:vAlign w:val="center"/>
          </w:tcPr>
          <w:p w:rsidR="005B1B7B" w:rsidRPr="00752780" w:rsidRDefault="005B1B7B" w:rsidP="008A3B2F">
            <w:pPr>
              <w:spacing w:line="360" w:lineRule="auto"/>
              <w:rPr>
                <w:rFonts w:ascii="Arial" w:hAnsi="Arial" w:cs="Arial"/>
                <w:b/>
              </w:rPr>
            </w:pPr>
            <w:r w:rsidRPr="00752780">
              <w:rPr>
                <w:rFonts w:ascii="Arial" w:hAnsi="Arial" w:cs="Arial"/>
                <w:b/>
              </w:rPr>
              <w:t>Reports to</w:t>
            </w:r>
          </w:p>
        </w:tc>
        <w:tc>
          <w:tcPr>
            <w:tcW w:w="6157" w:type="dxa"/>
            <w:vAlign w:val="center"/>
          </w:tcPr>
          <w:p w:rsidR="005B1B7B" w:rsidRPr="00752780" w:rsidRDefault="002A192F" w:rsidP="008A3B2F">
            <w:pPr>
              <w:rPr>
                <w:rFonts w:ascii="Arial" w:hAnsi="Arial" w:cs="Arial"/>
              </w:rPr>
            </w:pPr>
            <w:r>
              <w:rPr>
                <w:rFonts w:ascii="Arial" w:hAnsi="Arial" w:cs="Arial"/>
              </w:rPr>
              <w:t>PCN Practice Manager/PCN Clinical Director</w:t>
            </w:r>
          </w:p>
        </w:tc>
      </w:tr>
      <w:tr w:rsidR="005B1B7B" w:rsidRPr="00752780" w:rsidTr="008A3B2F">
        <w:tc>
          <w:tcPr>
            <w:tcW w:w="3085" w:type="dxa"/>
            <w:shd w:val="clear" w:color="auto" w:fill="D9D9D9" w:themeFill="background1" w:themeFillShade="D9"/>
            <w:vAlign w:val="center"/>
          </w:tcPr>
          <w:p w:rsidR="005B1B7B" w:rsidRPr="00752780" w:rsidRDefault="005B1B7B" w:rsidP="00AD6E97">
            <w:pPr>
              <w:rPr>
                <w:rFonts w:ascii="Arial" w:hAnsi="Arial" w:cs="Arial"/>
                <w:b/>
              </w:rPr>
            </w:pPr>
            <w:r w:rsidRPr="00752780">
              <w:rPr>
                <w:rFonts w:ascii="Arial" w:hAnsi="Arial" w:cs="Arial"/>
                <w:b/>
              </w:rPr>
              <w:t xml:space="preserve">Band </w:t>
            </w:r>
          </w:p>
        </w:tc>
        <w:tc>
          <w:tcPr>
            <w:tcW w:w="6157" w:type="dxa"/>
            <w:vAlign w:val="center"/>
          </w:tcPr>
          <w:p w:rsidR="005B1B7B" w:rsidRPr="00752780" w:rsidRDefault="000A7A2A" w:rsidP="008A3B2F">
            <w:pPr>
              <w:spacing w:before="120" w:line="360" w:lineRule="auto"/>
              <w:rPr>
                <w:rFonts w:ascii="Arial" w:hAnsi="Arial" w:cs="Arial"/>
              </w:rPr>
            </w:pPr>
            <w:r>
              <w:rPr>
                <w:rFonts w:ascii="Arial" w:hAnsi="Arial" w:cs="Arial"/>
              </w:rPr>
              <w:t>4</w:t>
            </w:r>
          </w:p>
        </w:tc>
      </w:tr>
      <w:tr w:rsidR="005B1B7B" w:rsidRPr="00752780" w:rsidTr="008A3B2F">
        <w:tc>
          <w:tcPr>
            <w:tcW w:w="3085" w:type="dxa"/>
            <w:shd w:val="clear" w:color="auto" w:fill="D9D9D9" w:themeFill="background1" w:themeFillShade="D9"/>
            <w:vAlign w:val="center"/>
          </w:tcPr>
          <w:p w:rsidR="005B1B7B" w:rsidRPr="00752780" w:rsidRDefault="005B1B7B" w:rsidP="008A3B2F">
            <w:pPr>
              <w:spacing w:line="360" w:lineRule="auto"/>
              <w:rPr>
                <w:rFonts w:ascii="Arial" w:hAnsi="Arial" w:cs="Arial"/>
                <w:b/>
              </w:rPr>
            </w:pPr>
            <w:r w:rsidRPr="00752780">
              <w:rPr>
                <w:rFonts w:ascii="Arial" w:hAnsi="Arial" w:cs="Arial"/>
                <w:b/>
              </w:rPr>
              <w:t>Location</w:t>
            </w:r>
          </w:p>
        </w:tc>
        <w:tc>
          <w:tcPr>
            <w:tcW w:w="6157" w:type="dxa"/>
            <w:vAlign w:val="center"/>
          </w:tcPr>
          <w:p w:rsidR="005B1B7B" w:rsidRPr="00752780" w:rsidRDefault="00C71B68" w:rsidP="00C71B68">
            <w:pPr>
              <w:spacing w:line="360" w:lineRule="auto"/>
              <w:rPr>
                <w:rFonts w:ascii="Arial" w:hAnsi="Arial" w:cs="Arial"/>
              </w:rPr>
            </w:pPr>
            <w:r>
              <w:rPr>
                <w:rFonts w:ascii="Arial" w:hAnsi="Arial" w:cs="Arial"/>
              </w:rPr>
              <w:t>Variable across the borough</w:t>
            </w:r>
          </w:p>
        </w:tc>
      </w:tr>
    </w:tbl>
    <w:p w:rsidR="002E46AB" w:rsidRDefault="002E46AB" w:rsidP="002E46AB">
      <w:pPr>
        <w:pStyle w:val="NormalWeb"/>
        <w:rPr>
          <w:rStyle w:val="Strong"/>
          <w:rFonts w:ascii="Calibri" w:hAnsi="Calibri" w:cs="Calibri"/>
          <w:color w:val="000000"/>
          <w:u w:val="single"/>
        </w:rPr>
      </w:pPr>
    </w:p>
    <w:p w:rsidR="002E46AB" w:rsidRDefault="002E46AB" w:rsidP="002E46AB">
      <w:pPr>
        <w:pStyle w:val="NormalWeb"/>
        <w:rPr>
          <w:rFonts w:ascii="Calibri" w:hAnsi="Calibri" w:cs="Calibri"/>
          <w:color w:val="000000"/>
        </w:rPr>
      </w:pPr>
      <w:r>
        <w:rPr>
          <w:rStyle w:val="Strong"/>
          <w:rFonts w:ascii="Calibri" w:hAnsi="Calibri" w:cs="Calibri"/>
          <w:color w:val="000000"/>
          <w:u w:val="single"/>
        </w:rPr>
        <w:t>Our Vision</w:t>
      </w:r>
    </w:p>
    <w:p w:rsidR="002E46AB" w:rsidRPr="002E46AB" w:rsidRDefault="002E46AB" w:rsidP="002E46AB">
      <w:pPr>
        <w:pStyle w:val="NormalWeb"/>
        <w:ind w:left="720"/>
        <w:jc w:val="center"/>
        <w:rPr>
          <w:rStyle w:val="Strong"/>
          <w:i/>
          <w:iCs/>
          <w:color w:val="1F497D"/>
        </w:rPr>
      </w:pPr>
      <w:r>
        <w:rPr>
          <w:rFonts w:ascii="Calibri" w:hAnsi="Calibri" w:cs="Calibri"/>
          <w:b/>
          <w:bCs/>
          <w:i/>
          <w:iCs/>
          <w:color w:val="1F497D"/>
        </w:rPr>
        <w:t>"A pioneering leader in primary care, providing collaborative high quality health and wellbeing services for the communities we serve."</w:t>
      </w:r>
    </w:p>
    <w:p w:rsidR="002E46AB" w:rsidRDefault="002E46AB" w:rsidP="002E46AB">
      <w:pPr>
        <w:pStyle w:val="NormalWeb"/>
        <w:rPr>
          <w:rFonts w:ascii="Calibri" w:hAnsi="Calibri" w:cs="Calibri"/>
          <w:color w:val="000000"/>
        </w:rPr>
      </w:pPr>
      <w:r>
        <w:rPr>
          <w:noProof/>
        </w:rPr>
        <w:drawing>
          <wp:inline distT="0" distB="0" distL="0" distR="0" wp14:anchorId="3F39C78F" wp14:editId="26A9A12D">
            <wp:extent cx="3505200" cy="933450"/>
            <wp:effectExtent l="0" t="0" r="0" b="0"/>
            <wp:docPr id="1" name="Picture 1" descr="cid:image001.jpg@01D588D6.1EEC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8D6.1EEC9E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05200" cy="933450"/>
                    </a:xfrm>
                    <a:prstGeom prst="rect">
                      <a:avLst/>
                    </a:prstGeom>
                    <a:noFill/>
                    <a:ln>
                      <a:noFill/>
                    </a:ln>
                  </pic:spPr>
                </pic:pic>
              </a:graphicData>
            </a:graphic>
          </wp:inline>
        </w:drawing>
      </w:r>
    </w:p>
    <w:p w:rsidR="002E46AB" w:rsidRDefault="002E46AB" w:rsidP="002E46AB">
      <w:pPr>
        <w:pStyle w:val="NoSpacing"/>
        <w:shd w:val="clear" w:color="auto" w:fill="F2F2F2"/>
      </w:pPr>
      <w:r>
        <w:rPr>
          <w:rStyle w:val="Strong"/>
          <w:color w:val="000000"/>
        </w:rPr>
        <w:t xml:space="preserve">Collaboration: </w:t>
      </w:r>
      <w:r>
        <w:t>We believe in strong collaboration that supports an ethos of creativity and innovation in order to deliver efficient, effective and safe services.</w:t>
      </w:r>
    </w:p>
    <w:p w:rsidR="002E46AB" w:rsidRDefault="002E46AB" w:rsidP="002E46AB">
      <w:pPr>
        <w:pStyle w:val="NoSpacing"/>
        <w:shd w:val="clear" w:color="auto" w:fill="F2F2F2"/>
      </w:pPr>
    </w:p>
    <w:p w:rsidR="002E46AB" w:rsidRDefault="002E46AB" w:rsidP="002E46AB">
      <w:pPr>
        <w:pStyle w:val="NoSpacing"/>
        <w:shd w:val="clear" w:color="auto" w:fill="F2F2F2"/>
      </w:pPr>
      <w:r>
        <w:rPr>
          <w:rStyle w:val="Strong"/>
          <w:color w:val="000000"/>
        </w:rPr>
        <w:t xml:space="preserve">Ambition: </w:t>
      </w:r>
      <w:r>
        <w:t>We continue to aspire to be better in all that we do and to be the provider of choice in health and wellbeing services.</w:t>
      </w:r>
    </w:p>
    <w:p w:rsidR="002E46AB" w:rsidRDefault="002E46AB" w:rsidP="002E46AB">
      <w:pPr>
        <w:pStyle w:val="NoSpacing"/>
        <w:shd w:val="clear" w:color="auto" w:fill="F2F2F2"/>
      </w:pPr>
    </w:p>
    <w:p w:rsidR="002E46AB" w:rsidRDefault="002E46AB" w:rsidP="002E46AB">
      <w:pPr>
        <w:pStyle w:val="NoSpacing"/>
        <w:shd w:val="clear" w:color="auto" w:fill="F2F2F2"/>
      </w:pPr>
      <w:r>
        <w:rPr>
          <w:rStyle w:val="Strong"/>
          <w:color w:val="000000"/>
        </w:rPr>
        <w:t xml:space="preserve">Respect: </w:t>
      </w:r>
      <w:r>
        <w:t xml:space="preserve">Through great leadership we want to ensure that our patients, staff and partners are proud of what we do and regard us in high esteem. </w:t>
      </w:r>
    </w:p>
    <w:p w:rsidR="002E46AB" w:rsidRDefault="002E46AB" w:rsidP="002E46AB">
      <w:pPr>
        <w:pStyle w:val="NoSpacing"/>
        <w:shd w:val="clear" w:color="auto" w:fill="F2F2F2"/>
      </w:pPr>
    </w:p>
    <w:p w:rsidR="002E46AB" w:rsidRDefault="002E46AB" w:rsidP="002E46AB">
      <w:pPr>
        <w:pStyle w:val="NoSpacing"/>
        <w:shd w:val="clear" w:color="auto" w:fill="F2F2F2"/>
      </w:pPr>
      <w:r>
        <w:rPr>
          <w:rStyle w:val="Strong"/>
          <w:color w:val="000000"/>
        </w:rPr>
        <w:t xml:space="preserve">Excellence: </w:t>
      </w:r>
      <w:r>
        <w:t>In order to achieve our vision, we will continually strive for excellence in all areas of our organisation.</w:t>
      </w:r>
    </w:p>
    <w:p w:rsidR="00ED5AFA" w:rsidRDefault="00ED5AFA" w:rsidP="008A3B2F">
      <w:pPr>
        <w:spacing w:before="120"/>
        <w:rPr>
          <w:rFonts w:ascii="Arial" w:hAnsi="Arial" w:cs="Arial"/>
          <w:b/>
          <w:sz w:val="40"/>
          <w:szCs w:val="40"/>
        </w:rPr>
      </w:pPr>
    </w:p>
    <w:p w:rsidR="002E46AB" w:rsidRDefault="002E46AB" w:rsidP="008A3B2F">
      <w:pPr>
        <w:spacing w:before="120"/>
        <w:rPr>
          <w:rFonts w:ascii="Arial" w:hAnsi="Arial" w:cs="Arial"/>
          <w:b/>
          <w:sz w:val="40"/>
          <w:szCs w:val="40"/>
        </w:rPr>
      </w:pPr>
    </w:p>
    <w:p w:rsidR="002E46AB" w:rsidRDefault="002E46AB" w:rsidP="008A3B2F">
      <w:pPr>
        <w:spacing w:before="120"/>
        <w:rPr>
          <w:rFonts w:ascii="Arial" w:hAnsi="Arial" w:cs="Arial"/>
          <w:b/>
          <w:sz w:val="40"/>
          <w:szCs w:val="40"/>
        </w:rPr>
      </w:pPr>
    </w:p>
    <w:p w:rsidR="00607819" w:rsidRPr="00464519" w:rsidRDefault="00607819" w:rsidP="008A3B2F">
      <w:pPr>
        <w:spacing w:before="120"/>
        <w:rPr>
          <w:rFonts w:ascii="Arial" w:hAnsi="Arial" w:cs="Arial"/>
          <w:b/>
        </w:rPr>
      </w:pPr>
      <w:r w:rsidRPr="00464519">
        <w:rPr>
          <w:rFonts w:ascii="Arial" w:hAnsi="Arial" w:cs="Arial"/>
          <w:b/>
        </w:rPr>
        <w:lastRenderedPageBreak/>
        <w:t>Introduction</w:t>
      </w:r>
    </w:p>
    <w:p w:rsidR="00ED5AFA" w:rsidRPr="00464519" w:rsidRDefault="00ED5AFA" w:rsidP="00ED5AFA">
      <w:pPr>
        <w:autoSpaceDE w:val="0"/>
        <w:autoSpaceDN w:val="0"/>
        <w:adjustRightInd w:val="0"/>
        <w:spacing w:after="0" w:line="240" w:lineRule="auto"/>
        <w:rPr>
          <w:rFonts w:ascii="Arial" w:hAnsi="Arial" w:cs="Arial"/>
        </w:rPr>
      </w:pPr>
      <w:r w:rsidRPr="00464519">
        <w:rPr>
          <w:rFonts w:ascii="Arial" w:hAnsi="Arial" w:cs="Arial"/>
        </w:rPr>
        <w:t xml:space="preserve">Primary care must be supported to develop the capacity and capabilities required to meet the needs of our local population, including support to adopt new ways of integrated working, working ‘at scale’ as part of our communities. </w:t>
      </w:r>
    </w:p>
    <w:p w:rsidR="00ED5AFA" w:rsidRPr="009F098E" w:rsidRDefault="00ED5AFA" w:rsidP="00ED5AFA">
      <w:pPr>
        <w:autoSpaceDE w:val="0"/>
        <w:autoSpaceDN w:val="0"/>
        <w:adjustRightInd w:val="0"/>
        <w:spacing w:after="0" w:line="240" w:lineRule="auto"/>
        <w:rPr>
          <w:rFonts w:ascii="Arial" w:hAnsi="Arial" w:cs="Arial"/>
        </w:rPr>
      </w:pPr>
    </w:p>
    <w:p w:rsidR="00752780" w:rsidRDefault="00ED5AFA" w:rsidP="002E46AB">
      <w:pPr>
        <w:ind w:right="-692"/>
        <w:rPr>
          <w:rFonts w:ascii="Arial" w:hAnsi="Arial" w:cs="Arial"/>
        </w:rPr>
      </w:pPr>
      <w:r w:rsidRPr="009F098E">
        <w:rPr>
          <w:rFonts w:ascii="Arial" w:hAnsi="Arial" w:cs="Arial"/>
        </w:rPr>
        <w:t xml:space="preserve">Viaduct Care is the GP Federation and is a partnership of all GP practices across Stockport. The federation was formed to empower local GPs to provide the best possible care for patients whilst tackling some of the challenges faced by General Practice by helping doctors and other healthcare professionals work together, share resources and expertise. </w:t>
      </w:r>
    </w:p>
    <w:p w:rsidR="00752780" w:rsidRDefault="00E7128D" w:rsidP="00752780">
      <w:pPr>
        <w:ind w:left="-900" w:firstLine="900"/>
        <w:rPr>
          <w:rFonts w:ascii="Arial" w:hAnsi="Arial" w:cs="Arial"/>
          <w:b/>
        </w:rPr>
      </w:pPr>
      <w:r>
        <w:rPr>
          <w:noProof/>
          <w:lang w:eastAsia="en-GB"/>
        </w:rPr>
        <mc:AlternateContent>
          <mc:Choice Requires="wps">
            <w:drawing>
              <wp:anchor distT="0" distB="0" distL="114300" distR="114300" simplePos="0" relativeHeight="251683840" behindDoc="0" locked="0" layoutInCell="1" allowOverlap="1" wp14:anchorId="04DC446B" wp14:editId="1139670F">
                <wp:simplePos x="0" y="0"/>
                <wp:positionH relativeFrom="column">
                  <wp:posOffset>1950085</wp:posOffset>
                </wp:positionH>
                <wp:positionV relativeFrom="paragraph">
                  <wp:posOffset>224155</wp:posOffset>
                </wp:positionV>
                <wp:extent cx="1447800" cy="465455"/>
                <wp:effectExtent l="0" t="0" r="1905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5455"/>
                        </a:xfrm>
                        <a:prstGeom prst="rect">
                          <a:avLst/>
                        </a:prstGeom>
                        <a:solidFill>
                          <a:srgbClr val="FFFFFF"/>
                        </a:solidFill>
                        <a:ln w="9525">
                          <a:solidFill>
                            <a:srgbClr val="000000"/>
                          </a:solidFill>
                          <a:miter lim="800000"/>
                          <a:headEnd/>
                          <a:tailEnd/>
                        </a:ln>
                      </wps:spPr>
                      <wps:txbx>
                        <w:txbxContent>
                          <w:p w:rsidR="00752780" w:rsidRDefault="00A724E5" w:rsidP="00752780">
                            <w:pPr>
                              <w:jc w:val="center"/>
                              <w:rPr>
                                <w:rFonts w:ascii="Arial" w:hAnsi="Arial" w:cs="Arial"/>
                              </w:rPr>
                            </w:pPr>
                            <w:r>
                              <w:rPr>
                                <w:rFonts w:ascii="Arial" w:hAnsi="Arial" w:cs="Arial"/>
                              </w:rPr>
                              <w:t>Viaduct Care CIC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53.55pt;margin-top:17.65pt;width:114pt;height:3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">
                <v:textbox>
                  <w:txbxContent>
                    <w:p w:rsidR="00752780" w:rsidRDefault="00A724E5" w:rsidP="00752780">
                      <w:pPr>
                        <w:jc w:val="center"/>
                        <w:rPr>
                          <w:rFonts w:ascii="Arial" w:hAnsi="Arial" w:cs="Arial"/>
                        </w:rPr>
                      </w:pPr>
                      <w:r>
                        <w:rPr>
                          <w:rFonts w:ascii="Arial" w:hAnsi="Arial" w:cs="Arial"/>
                        </w:rPr>
                        <w:t>Viaduct Care CIC</w:t>
                      </w:r>
                    </w:p>
                  </w:txbxContent>
                </v:textbox>
              </v:shape>
            </w:pict>
          </mc:Fallback>
        </mc:AlternateContent>
      </w:r>
      <w:r w:rsidR="00752780" w:rsidRPr="00341A42">
        <w:rPr>
          <w:rFonts w:ascii="Arial" w:hAnsi="Arial" w:cs="Arial"/>
          <w:b/>
        </w:rPr>
        <w:t>Organisational Chart:</w:t>
      </w:r>
    </w:p>
    <w:p w:rsidR="00752780" w:rsidRDefault="00752780" w:rsidP="00752780">
      <w:pPr>
        <w:ind w:left="-900" w:firstLine="900"/>
        <w:rPr>
          <w:rFonts w:ascii="Arial" w:hAnsi="Arial" w:cs="Arial"/>
          <w:b/>
        </w:rPr>
      </w:pPr>
    </w:p>
    <w:p w:rsidR="00752780" w:rsidRPr="008C5D3D" w:rsidRDefault="00E7128D" w:rsidP="00752780">
      <w:pPr>
        <w:ind w:left="-900" w:firstLine="900"/>
        <w:rPr>
          <w:rFonts w:ascii="Arial" w:hAnsi="Arial" w:cs="Arial"/>
          <w:i/>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3D7AEA92" wp14:editId="2F85B324">
                <wp:simplePos x="0" y="0"/>
                <wp:positionH relativeFrom="column">
                  <wp:posOffset>1947545</wp:posOffset>
                </wp:positionH>
                <wp:positionV relativeFrom="paragraph">
                  <wp:posOffset>227965</wp:posOffset>
                </wp:positionV>
                <wp:extent cx="1485900" cy="703580"/>
                <wp:effectExtent l="0" t="0" r="19050" b="203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3580"/>
                        </a:xfrm>
                        <a:prstGeom prst="rect">
                          <a:avLst/>
                        </a:prstGeom>
                        <a:solidFill>
                          <a:schemeClr val="accent1"/>
                        </a:solidFill>
                        <a:ln w="9525">
                          <a:solidFill>
                            <a:srgbClr val="000000"/>
                          </a:solidFill>
                          <a:miter lim="800000"/>
                          <a:headEnd/>
                          <a:tailEnd/>
                        </a:ln>
                      </wps:spPr>
                      <wps:txbx>
                        <w:txbxContent>
                          <w:p w:rsidR="00E7128D" w:rsidRPr="00E7128D" w:rsidRDefault="00A724E5" w:rsidP="00E7128D">
                            <w:pPr>
                              <w:pStyle w:val="NoSpacing"/>
                              <w:jc w:val="center"/>
                              <w:rPr>
                                <w:rFonts w:ascii="Arial" w:hAnsi="Arial" w:cs="Arial"/>
                                <w:b/>
                                <w:color w:val="FFFFFF" w:themeColor="background1"/>
                              </w:rPr>
                            </w:pPr>
                            <w:r w:rsidRPr="00E7128D">
                              <w:rPr>
                                <w:rFonts w:ascii="Arial" w:hAnsi="Arial" w:cs="Arial"/>
                                <w:b/>
                                <w:color w:val="FFFFFF" w:themeColor="background1"/>
                              </w:rPr>
                              <w:t>WBSC</w:t>
                            </w:r>
                          </w:p>
                          <w:p w:rsidR="00752780" w:rsidRPr="00E7128D" w:rsidRDefault="00A724E5" w:rsidP="00E7128D">
                            <w:pPr>
                              <w:pStyle w:val="NoSpacing"/>
                              <w:jc w:val="center"/>
                              <w:rPr>
                                <w:rFonts w:ascii="Arial" w:hAnsi="Arial" w:cs="Arial"/>
                                <w:b/>
                                <w:color w:val="FFFFFF" w:themeColor="background1"/>
                              </w:rPr>
                            </w:pPr>
                            <w:r w:rsidRPr="00E7128D">
                              <w:rPr>
                                <w:rFonts w:ascii="Arial" w:hAnsi="Arial" w:cs="Arial"/>
                                <w:b/>
                                <w:color w:val="FFFFFF" w:themeColor="background1"/>
                              </w:rPr>
                              <w:t xml:space="preserve">Service </w:t>
                            </w:r>
                            <w:r w:rsidR="00E7128D" w:rsidRPr="00E7128D">
                              <w:rPr>
                                <w:rFonts w:ascii="Arial" w:hAnsi="Arial" w:cs="Arial"/>
                                <w:b/>
                                <w:color w:val="FFFFFF" w:themeColor="background1"/>
                              </w:rPr>
                              <w:t>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53.35pt;margin-top:17.95pt;width:117pt;height:5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" fillcolor="#4f81bd [3204]">
                <v:textbox>
                  <w:txbxContent>
                    <w:p w:rsidR="00E7128D" w:rsidRPr="00E7128D" w:rsidRDefault="00A724E5" w:rsidP="00E7128D">
                      <w:pPr>
                        <w:pStyle w:val="NoSpacing"/>
                        <w:jc w:val="center"/>
                        <w:rPr>
                          <w:rFonts w:ascii="Arial" w:hAnsi="Arial" w:cs="Arial"/>
                          <w:b/>
                          <w:color w:val="FFFFFF" w:themeColor="background1"/>
                        </w:rPr>
                      </w:pPr>
                      <w:r w:rsidRPr="00E7128D">
                        <w:rPr>
                          <w:rFonts w:ascii="Arial" w:hAnsi="Arial" w:cs="Arial"/>
                          <w:b/>
                          <w:color w:val="FFFFFF" w:themeColor="background1"/>
                        </w:rPr>
                        <w:t>WBSC</w:t>
                      </w:r>
                    </w:p>
                    <w:p w:rsidR="00752780" w:rsidRPr="00E7128D" w:rsidRDefault="00A724E5" w:rsidP="00E7128D">
                      <w:pPr>
                        <w:pStyle w:val="NoSpacing"/>
                        <w:jc w:val="center"/>
                        <w:rPr>
                          <w:rFonts w:ascii="Arial" w:hAnsi="Arial" w:cs="Arial"/>
                          <w:b/>
                          <w:color w:val="FFFFFF" w:themeColor="background1"/>
                        </w:rPr>
                      </w:pPr>
                      <w:r w:rsidRPr="00E7128D">
                        <w:rPr>
                          <w:rFonts w:ascii="Arial" w:hAnsi="Arial" w:cs="Arial"/>
                          <w:b/>
                          <w:color w:val="FFFFFF" w:themeColor="background1"/>
                        </w:rPr>
                        <w:t xml:space="preserve">Service </w:t>
                      </w:r>
                      <w:r w:rsidR="00E7128D" w:rsidRPr="00E7128D">
                        <w:rPr>
                          <w:rFonts w:ascii="Arial" w:hAnsi="Arial" w:cs="Arial"/>
                          <w:b/>
                          <w:color w:val="FFFFFF" w:themeColor="background1"/>
                        </w:rPr>
                        <w:t>Lead</w:t>
                      </w:r>
                    </w:p>
                  </w:txbxContent>
                </v:textbox>
              </v:shape>
            </w:pict>
          </mc:Fallback>
        </mc:AlternateContent>
      </w:r>
      <w:r>
        <w:rPr>
          <w:rFonts w:ascii="Arial" w:hAnsi="Arial" w:cs="Arial"/>
          <w:i/>
          <w:noProof/>
          <w:lang w:eastAsia="en-GB"/>
        </w:rPr>
        <mc:AlternateContent>
          <mc:Choice Requires="wps">
            <w:drawing>
              <wp:anchor distT="0" distB="0" distL="114300" distR="114300" simplePos="0" relativeHeight="251688960" behindDoc="0" locked="0" layoutInCell="1" allowOverlap="1" wp14:anchorId="4DEE3FE7" wp14:editId="48166FE3">
                <wp:simplePos x="0" y="0"/>
                <wp:positionH relativeFrom="column">
                  <wp:posOffset>2683510</wp:posOffset>
                </wp:positionH>
                <wp:positionV relativeFrom="paragraph">
                  <wp:posOffset>66040</wp:posOffset>
                </wp:positionV>
                <wp:extent cx="0" cy="231140"/>
                <wp:effectExtent l="0" t="0" r="19050" b="16510"/>
                <wp:wrapNone/>
                <wp:docPr id="20" name="Straight Connector 20"/>
                <wp:cNvGraphicFramePr/>
                <a:graphic xmlns:a="http://schemas.openxmlformats.org/drawingml/2006/main">
                  <a:graphicData uri="http://schemas.microsoft.com/office/word/2010/wordprocessingShape">
                    <wps:wsp>
                      <wps:cNvCnPr/>
                      <wps:spPr>
                        <a:xfrm>
                          <a:off x="0" y="0"/>
                          <a:ext cx="0" cy="231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pt,5.2pt" to="211.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" strokecolor="#4579b8 [3044]"/>
            </w:pict>
          </mc:Fallback>
        </mc:AlternateContent>
      </w:r>
      <w:r>
        <w:rPr>
          <w:rFonts w:ascii="Arial" w:hAnsi="Arial" w:cs="Arial"/>
          <w:noProof/>
          <w:lang w:eastAsia="en-GB"/>
        </w:rPr>
        <mc:AlternateContent>
          <mc:Choice Requires="wps">
            <w:drawing>
              <wp:anchor distT="0" distB="0" distL="114300" distR="114300" simplePos="0" relativeHeight="251695104" behindDoc="0" locked="0" layoutInCell="1" allowOverlap="1" wp14:anchorId="1FCF31AE" wp14:editId="6AB1AE5C">
                <wp:simplePos x="0" y="0"/>
                <wp:positionH relativeFrom="column">
                  <wp:posOffset>373380</wp:posOffset>
                </wp:positionH>
                <wp:positionV relativeFrom="paragraph">
                  <wp:posOffset>227965</wp:posOffset>
                </wp:positionV>
                <wp:extent cx="1439545" cy="703580"/>
                <wp:effectExtent l="0" t="0" r="2730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703580"/>
                        </a:xfrm>
                        <a:prstGeom prst="rect">
                          <a:avLst/>
                        </a:prstGeom>
                        <a:solidFill>
                          <a:schemeClr val="accent1"/>
                        </a:solidFill>
                        <a:ln w="9525">
                          <a:solidFill>
                            <a:srgbClr val="000000"/>
                          </a:solidFill>
                          <a:miter lim="800000"/>
                          <a:headEnd/>
                          <a:tailEnd/>
                        </a:ln>
                      </wps:spPr>
                      <wps:txbx>
                        <w:txbxContent>
                          <w:p w:rsidR="00B35457" w:rsidRPr="00BB63C8" w:rsidRDefault="00B35457" w:rsidP="00B35457">
                            <w:pPr>
                              <w:jc w:val="center"/>
                              <w:rPr>
                                <w:rFonts w:ascii="Arial" w:hAnsi="Arial" w:cs="Arial"/>
                                <w:b/>
                                <w:color w:val="FFFFFF" w:themeColor="background1"/>
                              </w:rPr>
                            </w:pPr>
                            <w:r>
                              <w:rPr>
                                <w:rFonts w:ascii="Arial" w:hAnsi="Arial" w:cs="Arial"/>
                                <w:b/>
                                <w:color w:val="FFFFFF" w:themeColor="background1"/>
                              </w:rPr>
                              <w:t xml:space="preserve">PCN </w:t>
                            </w:r>
                            <w:r w:rsidR="00E7128D">
                              <w:rPr>
                                <w:rFonts w:ascii="Arial" w:hAnsi="Arial" w:cs="Arial"/>
                                <w:b/>
                                <w:color w:val="FFFFFF" w:themeColor="background1"/>
                              </w:rPr>
                              <w:t xml:space="preserve">Clinical Director / </w:t>
                            </w:r>
                            <w:r>
                              <w:rPr>
                                <w:rFonts w:ascii="Arial" w:hAnsi="Arial" w:cs="Arial"/>
                                <w:b/>
                                <w:color w:val="FFFFFF" w:themeColor="background1"/>
                              </w:rPr>
                              <w:t xml:space="preserve">Practice Manager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9.4pt;margin-top:17.95pt;width:113.35pt;height:5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" fillcolor="#4f81bd [3204]">
                <v:textbox>
                  <w:txbxContent>
                    <w:p w:rsidR="00B35457" w:rsidRPr="00BB63C8" w:rsidRDefault="00B35457" w:rsidP="00B35457">
                      <w:pPr>
                        <w:jc w:val="center"/>
                        <w:rPr>
                          <w:rFonts w:ascii="Arial" w:hAnsi="Arial" w:cs="Arial"/>
                          <w:b/>
                          <w:color w:val="FFFFFF" w:themeColor="background1"/>
                        </w:rPr>
                      </w:pPr>
                      <w:r>
                        <w:rPr>
                          <w:rFonts w:ascii="Arial" w:hAnsi="Arial" w:cs="Arial"/>
                          <w:b/>
                          <w:color w:val="FFFFFF" w:themeColor="background1"/>
                        </w:rPr>
                        <w:t xml:space="preserve">PCN </w:t>
                      </w:r>
                      <w:r w:rsidR="00E7128D">
                        <w:rPr>
                          <w:rFonts w:ascii="Arial" w:hAnsi="Arial" w:cs="Arial"/>
                          <w:b/>
                          <w:color w:val="FFFFFF" w:themeColor="background1"/>
                        </w:rPr>
                        <w:t xml:space="preserve">Clinical Director / </w:t>
                      </w:r>
                      <w:r>
                        <w:rPr>
                          <w:rFonts w:ascii="Arial" w:hAnsi="Arial" w:cs="Arial"/>
                          <w:b/>
                          <w:color w:val="FFFFFF" w:themeColor="background1"/>
                        </w:rPr>
                        <w:t xml:space="preserve">Practice Manager </w:t>
                      </w:r>
                    </w:p>
                  </w:txbxContent>
                </v:textbox>
              </v:shape>
            </w:pict>
          </mc:Fallback>
        </mc:AlternateContent>
      </w:r>
    </w:p>
    <w:p w:rsidR="00752780" w:rsidRPr="008C5D3D" w:rsidRDefault="00752780" w:rsidP="00752780">
      <w:pPr>
        <w:rPr>
          <w:rFonts w:ascii="Arial" w:hAnsi="Arial" w:cs="Arial"/>
          <w:i/>
        </w:rPr>
      </w:pPr>
    </w:p>
    <w:p w:rsidR="00752780" w:rsidRPr="00464519" w:rsidRDefault="00EB54B7" w:rsidP="007E5DE4">
      <w:pPr>
        <w:autoSpaceDE w:val="0"/>
        <w:autoSpaceDN w:val="0"/>
        <w:adjustRightInd w:val="0"/>
        <w:spacing w:after="24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99200" behindDoc="0" locked="0" layoutInCell="1" allowOverlap="1">
                <wp:simplePos x="0" y="0"/>
                <wp:positionH relativeFrom="column">
                  <wp:posOffset>3029447</wp:posOffset>
                </wp:positionH>
                <wp:positionV relativeFrom="paragraph">
                  <wp:posOffset>308582</wp:posOffset>
                </wp:positionV>
                <wp:extent cx="7951" cy="520507"/>
                <wp:effectExtent l="0" t="0" r="30480" b="13335"/>
                <wp:wrapNone/>
                <wp:docPr id="11" name="Straight Connector 11"/>
                <wp:cNvGraphicFramePr/>
                <a:graphic xmlns:a="http://schemas.openxmlformats.org/drawingml/2006/main">
                  <a:graphicData uri="http://schemas.microsoft.com/office/word/2010/wordprocessingShape">
                    <wps:wsp>
                      <wps:cNvCnPr/>
                      <wps:spPr>
                        <a:xfrm>
                          <a:off x="0" y="0"/>
                          <a:ext cx="7951" cy="5205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38.55pt,24.3pt" to="239.2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" strokecolor="#4579b8 [3044]"/>
            </w:pict>
          </mc:Fallback>
        </mc:AlternateContent>
      </w:r>
      <w:r w:rsidR="00B35457">
        <w:rPr>
          <w:rFonts w:ascii="Arial" w:hAnsi="Arial" w:cs="Arial"/>
          <w:noProof/>
          <w:lang w:eastAsia="en-GB"/>
        </w:rPr>
        <mc:AlternateContent>
          <mc:Choice Requires="wps">
            <w:drawing>
              <wp:anchor distT="0" distB="0" distL="114300" distR="114300" simplePos="0" relativeHeight="251698176" behindDoc="0" locked="0" layoutInCell="1" allowOverlap="1">
                <wp:simplePos x="0" y="0"/>
                <wp:positionH relativeFrom="column">
                  <wp:posOffset>1081377</wp:posOffset>
                </wp:positionH>
                <wp:positionV relativeFrom="paragraph">
                  <wp:posOffset>308582</wp:posOffset>
                </wp:positionV>
                <wp:extent cx="7952" cy="289919"/>
                <wp:effectExtent l="0" t="0" r="30480" b="15240"/>
                <wp:wrapNone/>
                <wp:docPr id="10" name="Straight Connector 10"/>
                <wp:cNvGraphicFramePr/>
                <a:graphic xmlns:a="http://schemas.openxmlformats.org/drawingml/2006/main">
                  <a:graphicData uri="http://schemas.microsoft.com/office/word/2010/wordprocessingShape">
                    <wps:wsp>
                      <wps:cNvCnPr/>
                      <wps:spPr>
                        <a:xfrm>
                          <a:off x="0" y="0"/>
                          <a:ext cx="7952" cy="28991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5.15pt,24.3pt" to="85.8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" strokecolor="#4579b8 [3044]">
                <v:stroke dashstyle="dash"/>
              </v:line>
            </w:pict>
          </mc:Fallback>
        </mc:AlternateContent>
      </w:r>
      <w:r w:rsidR="00B35457">
        <w:rPr>
          <w:rFonts w:ascii="Arial" w:hAnsi="Arial" w:cs="Arial"/>
          <w:noProof/>
          <w:lang w:eastAsia="en-GB"/>
        </w:rPr>
        <mc:AlternateContent>
          <mc:Choice Requires="wps">
            <w:drawing>
              <wp:anchor distT="0" distB="0" distL="114300" distR="114300" simplePos="0" relativeHeight="251696128" behindDoc="0" locked="0" layoutInCell="1" allowOverlap="1">
                <wp:simplePos x="0" y="0"/>
                <wp:positionH relativeFrom="column">
                  <wp:posOffset>2154803</wp:posOffset>
                </wp:positionH>
                <wp:positionV relativeFrom="paragraph">
                  <wp:posOffset>304303</wp:posOffset>
                </wp:positionV>
                <wp:extent cx="0" cy="524786"/>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5247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65pt,23.95pt" to="169.6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" strokecolor="#4579b8 [3044]"/>
            </w:pict>
          </mc:Fallback>
        </mc:AlternateContent>
      </w:r>
    </w:p>
    <w:p w:rsidR="00752780" w:rsidRDefault="00B35457" w:rsidP="00464519">
      <w:pPr>
        <w:ind w:left="-900" w:firstLine="900"/>
        <w:rPr>
          <w:rFonts w:ascii="Arial" w:hAnsi="Arial" w:cs="Arial"/>
          <w:b/>
        </w:rPr>
      </w:pPr>
      <w:r>
        <w:rPr>
          <w:noProof/>
          <w:lang w:eastAsia="en-GB"/>
        </w:rPr>
        <mc:AlternateContent>
          <mc:Choice Requires="wps">
            <w:drawing>
              <wp:anchor distT="0" distB="0" distL="114300" distR="114300" simplePos="0" relativeHeight="251686912" behindDoc="0" locked="0" layoutInCell="1" allowOverlap="1" wp14:anchorId="79C97BF0" wp14:editId="41A49F32">
                <wp:simplePos x="0" y="0"/>
                <wp:positionH relativeFrom="column">
                  <wp:posOffset>369570</wp:posOffset>
                </wp:positionH>
                <wp:positionV relativeFrom="paragraph">
                  <wp:posOffset>288925</wp:posOffset>
                </wp:positionV>
                <wp:extent cx="1447800" cy="465455"/>
                <wp:effectExtent l="0" t="0" r="1905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5455"/>
                        </a:xfrm>
                        <a:prstGeom prst="rect">
                          <a:avLst/>
                        </a:prstGeom>
                        <a:solidFill>
                          <a:srgbClr val="FFFFFF"/>
                        </a:solidFill>
                        <a:ln w="9525">
                          <a:solidFill>
                            <a:srgbClr val="000000"/>
                          </a:solidFill>
                          <a:miter lim="800000"/>
                          <a:headEnd/>
                          <a:tailEnd/>
                        </a:ln>
                      </wps:spPr>
                      <wps:txbx>
                        <w:txbxContent>
                          <w:p w:rsidR="00752780" w:rsidRDefault="00A724E5" w:rsidP="00752780">
                            <w:pPr>
                              <w:jc w:val="center"/>
                              <w:rPr>
                                <w:rFonts w:ascii="Arial" w:hAnsi="Arial" w:cs="Arial"/>
                              </w:rPr>
                            </w:pPr>
                            <w:r>
                              <w:rPr>
                                <w:rFonts w:ascii="Arial" w:hAnsi="Arial" w:cs="Arial"/>
                              </w:rPr>
                              <w:t>Care Co-ordinators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29.1pt;margin-top:22.75pt;width:114pt;height:3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phLAIAAFkEAAAOAAAAZHJzL2Uyb0RvYy54bWysVNtu2zAMfR+wfxD0vtjJ4l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">
                <v:textbox>
                  <w:txbxContent>
                    <w:p w:rsidR="00752780" w:rsidRDefault="00A724E5" w:rsidP="00752780">
                      <w:pPr>
                        <w:jc w:val="center"/>
                        <w:rPr>
                          <w:rFonts w:ascii="Arial" w:hAnsi="Arial" w:cs="Arial"/>
                        </w:rPr>
                      </w:pPr>
                      <w:r>
                        <w:rPr>
                          <w:rFonts w:ascii="Arial" w:hAnsi="Arial" w:cs="Arial"/>
                        </w:rPr>
                        <w:t>Care Co-ordinators</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380D2A5C" wp14:editId="6C1EEF26">
                <wp:simplePos x="0" y="0"/>
                <wp:positionH relativeFrom="column">
                  <wp:posOffset>3304540</wp:posOffset>
                </wp:positionH>
                <wp:positionV relativeFrom="paragraph">
                  <wp:posOffset>254000</wp:posOffset>
                </wp:positionV>
                <wp:extent cx="1447800" cy="465455"/>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5455"/>
                        </a:xfrm>
                        <a:prstGeom prst="rect">
                          <a:avLst/>
                        </a:prstGeom>
                        <a:solidFill>
                          <a:srgbClr val="FFFFFF"/>
                        </a:solidFill>
                        <a:ln w="9525">
                          <a:solidFill>
                            <a:srgbClr val="000000"/>
                          </a:solidFill>
                          <a:miter lim="800000"/>
                          <a:headEnd/>
                          <a:tailEnd/>
                        </a:ln>
                      </wps:spPr>
                      <wps:txbx>
                        <w:txbxContent>
                          <w:p w:rsidR="009D15C5" w:rsidRDefault="009D15C5" w:rsidP="009D15C5">
                            <w:pPr>
                              <w:jc w:val="center"/>
                              <w:rPr>
                                <w:rFonts w:ascii="Arial" w:hAnsi="Arial" w:cs="Arial"/>
                              </w:rPr>
                            </w:pPr>
                            <w:r>
                              <w:rPr>
                                <w:rFonts w:ascii="Arial" w:hAnsi="Arial" w:cs="Arial"/>
                              </w:rPr>
                              <w:t xml:space="preserve">Wellbeing and Self Care Co-ordinators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260.2pt;margin-top:20pt;width:114pt;height:3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">
                <v:textbox>
                  <w:txbxContent>
                    <w:p w:rsidR="009D15C5" w:rsidRDefault="009D15C5" w:rsidP="009D15C5">
                      <w:pPr>
                        <w:jc w:val="center"/>
                        <w:rPr>
                          <w:rFonts w:ascii="Arial" w:hAnsi="Arial" w:cs="Arial"/>
                        </w:rPr>
                      </w:pPr>
                      <w:r>
                        <w:rPr>
                          <w:rFonts w:ascii="Arial" w:hAnsi="Arial" w:cs="Arial"/>
                        </w:rPr>
                        <w:t xml:space="preserve">Wellbeing and Self Care Co-ordinators </w:t>
                      </w:r>
                    </w:p>
                  </w:txbxContent>
                </v:textbox>
              </v:shape>
            </w:pict>
          </mc:Fallback>
        </mc:AlternateContent>
      </w:r>
    </w:p>
    <w:p w:rsidR="00752780" w:rsidRDefault="00EB54B7" w:rsidP="009D15C5">
      <w:pPr>
        <w:tabs>
          <w:tab w:val="left" w:pos="3944"/>
        </w:tabs>
        <w:rPr>
          <w:rFonts w:ascii="Arial" w:hAnsi="Arial" w:cs="Arial"/>
          <w:b/>
        </w:rPr>
      </w:pPr>
      <w:r>
        <w:rPr>
          <w:rFonts w:ascii="Arial" w:hAnsi="Arial" w:cs="Arial"/>
          <w:b/>
          <w:noProof/>
          <w:lang w:eastAsia="en-GB"/>
        </w:rPr>
        <mc:AlternateContent>
          <mc:Choice Requires="wps">
            <w:drawing>
              <wp:anchor distT="0" distB="0" distL="114300" distR="114300" simplePos="0" relativeHeight="251700224" behindDoc="0" locked="0" layoutInCell="1" allowOverlap="1">
                <wp:simplePos x="0" y="0"/>
                <wp:positionH relativeFrom="column">
                  <wp:posOffset>3037067</wp:posOffset>
                </wp:positionH>
                <wp:positionV relativeFrom="paragraph">
                  <wp:posOffset>204249</wp:posOffset>
                </wp:positionV>
                <wp:extent cx="270676"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270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9.15pt,16.1pt" to="26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" strokecolor="#4579b8 [3044]"/>
            </w:pict>
          </mc:Fallback>
        </mc:AlternateContent>
      </w:r>
      <w:r w:rsidR="00B35457">
        <w:rPr>
          <w:rFonts w:ascii="Arial" w:hAnsi="Arial" w:cs="Arial"/>
          <w:b/>
          <w:noProof/>
          <w:lang w:eastAsia="en-GB"/>
        </w:rPr>
        <mc:AlternateContent>
          <mc:Choice Requires="wps">
            <w:drawing>
              <wp:anchor distT="0" distB="0" distL="114300" distR="114300" simplePos="0" relativeHeight="251697152" behindDoc="0" locked="0" layoutInCell="1" allowOverlap="1">
                <wp:simplePos x="0" y="0"/>
                <wp:positionH relativeFrom="column">
                  <wp:posOffset>1813560</wp:posOffset>
                </wp:positionH>
                <wp:positionV relativeFrom="paragraph">
                  <wp:posOffset>203973</wp:posOffset>
                </wp:positionV>
                <wp:extent cx="340415" cy="276"/>
                <wp:effectExtent l="0" t="0" r="21590" b="19050"/>
                <wp:wrapNone/>
                <wp:docPr id="9" name="Straight Connector 9"/>
                <wp:cNvGraphicFramePr/>
                <a:graphic xmlns:a="http://schemas.openxmlformats.org/drawingml/2006/main">
                  <a:graphicData uri="http://schemas.microsoft.com/office/word/2010/wordprocessingShape">
                    <wps:wsp>
                      <wps:cNvCnPr/>
                      <wps:spPr>
                        <a:xfrm flipH="1" flipV="1">
                          <a:off x="0" y="0"/>
                          <a:ext cx="340415" cy="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 y;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8pt,16.05pt" to="169.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" strokecolor="#4579b8 [3044]"/>
            </w:pict>
          </mc:Fallback>
        </mc:AlternateContent>
      </w:r>
      <w:r w:rsidR="009D15C5">
        <w:rPr>
          <w:rFonts w:ascii="Arial" w:hAnsi="Arial" w:cs="Arial"/>
          <w:b/>
        </w:rPr>
        <w:tab/>
      </w:r>
    </w:p>
    <w:p w:rsidR="00AD6E97" w:rsidRDefault="00AD6E97" w:rsidP="00CB4211">
      <w:pPr>
        <w:ind w:left="-900" w:firstLine="900"/>
        <w:rPr>
          <w:rFonts w:ascii="Arial" w:hAnsi="Arial" w:cs="Arial"/>
          <w:b/>
        </w:rPr>
      </w:pPr>
    </w:p>
    <w:p w:rsidR="00AD6E97" w:rsidRDefault="00AD6E97" w:rsidP="00CB4211">
      <w:pPr>
        <w:ind w:left="-900" w:firstLine="900"/>
        <w:rPr>
          <w:rFonts w:ascii="Arial" w:hAnsi="Arial" w:cs="Arial"/>
          <w:b/>
        </w:rPr>
      </w:pPr>
    </w:p>
    <w:p w:rsidR="00CB4211" w:rsidRDefault="00464519" w:rsidP="00CB4211">
      <w:pPr>
        <w:ind w:left="-900" w:firstLine="900"/>
        <w:rPr>
          <w:rFonts w:ascii="Arial" w:hAnsi="Arial" w:cs="Arial"/>
          <w:i/>
        </w:rPr>
      </w:pPr>
      <w:r w:rsidRPr="00341A42">
        <w:rPr>
          <w:rFonts w:ascii="Arial" w:hAnsi="Arial" w:cs="Arial"/>
          <w:b/>
        </w:rPr>
        <w:t>Job Purpose:</w:t>
      </w:r>
      <w:r w:rsidR="00CB4211">
        <w:rPr>
          <w:rFonts w:ascii="Arial" w:hAnsi="Arial" w:cs="Arial"/>
          <w:i/>
        </w:rPr>
        <w:t xml:space="preserve">   </w:t>
      </w:r>
    </w:p>
    <w:p w:rsidR="000A7A2A" w:rsidRDefault="000A7A2A" w:rsidP="000A7A2A">
      <w:pPr>
        <w:jc w:val="both"/>
        <w:rPr>
          <w:rFonts w:ascii="Arial" w:hAnsi="Arial" w:cs="Arial"/>
        </w:rPr>
      </w:pPr>
      <w:r>
        <w:rPr>
          <w:rFonts w:ascii="Arial" w:hAnsi="Arial" w:cs="Arial"/>
        </w:rPr>
        <w:t>Care Co</w:t>
      </w:r>
      <w:r w:rsidR="009F46F6">
        <w:rPr>
          <w:rFonts w:ascii="Arial" w:hAnsi="Arial" w:cs="Arial"/>
        </w:rPr>
        <w:t>-</w:t>
      </w:r>
      <w:r>
        <w:rPr>
          <w:rFonts w:ascii="Arial" w:hAnsi="Arial" w:cs="Arial"/>
        </w:rPr>
        <w:t>ordinator roles are new to Primar</w:t>
      </w:r>
      <w:r w:rsidR="00C71B68">
        <w:rPr>
          <w:rFonts w:ascii="Arial" w:hAnsi="Arial" w:cs="Arial"/>
        </w:rPr>
        <w:t>y Care and we hope to recruit X</w:t>
      </w:r>
      <w:r>
        <w:rPr>
          <w:rFonts w:ascii="Arial" w:hAnsi="Arial" w:cs="Arial"/>
        </w:rPr>
        <w:t xml:space="preserve"> Care Co-ordinators </w:t>
      </w:r>
      <w:r w:rsidR="00C71B68">
        <w:rPr>
          <w:rFonts w:ascii="Arial" w:hAnsi="Arial" w:cs="Arial"/>
        </w:rPr>
        <w:t xml:space="preserve">within various </w:t>
      </w:r>
      <w:r w:rsidR="00227971">
        <w:rPr>
          <w:rFonts w:ascii="Arial" w:hAnsi="Arial" w:cs="Arial"/>
        </w:rPr>
        <w:t>Primary Care Network</w:t>
      </w:r>
      <w:r w:rsidR="00C71B68">
        <w:rPr>
          <w:rFonts w:ascii="Arial" w:hAnsi="Arial" w:cs="Arial"/>
        </w:rPr>
        <w:t>’s</w:t>
      </w:r>
      <w:r w:rsidR="00227971">
        <w:rPr>
          <w:rFonts w:ascii="Arial" w:hAnsi="Arial" w:cs="Arial"/>
        </w:rPr>
        <w:t xml:space="preserve"> (PCN</w:t>
      </w:r>
      <w:r w:rsidR="00C71B68">
        <w:rPr>
          <w:rFonts w:ascii="Arial" w:hAnsi="Arial" w:cs="Arial"/>
        </w:rPr>
        <w:t>’s</w:t>
      </w:r>
      <w:r w:rsidR="00227971">
        <w:rPr>
          <w:rFonts w:ascii="Arial" w:hAnsi="Arial" w:cs="Arial"/>
        </w:rPr>
        <w:t>)</w:t>
      </w:r>
      <w:r w:rsidR="00C71B68">
        <w:rPr>
          <w:rFonts w:ascii="Arial" w:hAnsi="Arial" w:cs="Arial"/>
        </w:rPr>
        <w:t xml:space="preserve"> across the borough</w:t>
      </w:r>
      <w:r w:rsidR="00227971">
        <w:rPr>
          <w:rFonts w:ascii="Arial" w:hAnsi="Arial" w:cs="Arial"/>
        </w:rPr>
        <w:t xml:space="preserve">. These roles will involve working with patients with a range of presentations and also their families and carers. The </w:t>
      </w:r>
      <w:r w:rsidR="009F46F6">
        <w:rPr>
          <w:rFonts w:ascii="Arial" w:hAnsi="Arial" w:cs="Arial"/>
        </w:rPr>
        <w:t>care co-</w:t>
      </w:r>
      <w:r w:rsidR="00D84FB8">
        <w:rPr>
          <w:rFonts w:ascii="Arial" w:hAnsi="Arial" w:cs="Arial"/>
        </w:rPr>
        <w:t>ordinator</w:t>
      </w:r>
      <w:r w:rsidR="00227971">
        <w:rPr>
          <w:rFonts w:ascii="Arial" w:hAnsi="Arial" w:cs="Arial"/>
        </w:rPr>
        <w:t xml:space="preserve"> will be integral in overseeing the interdisciplinary care and wi</w:t>
      </w:r>
      <w:r w:rsidR="00D84FB8">
        <w:rPr>
          <w:rFonts w:ascii="Arial" w:hAnsi="Arial" w:cs="Arial"/>
        </w:rPr>
        <w:t xml:space="preserve">ll be responsible for co-ordinating a package of care and support from a variety of specialists who may be working with the patient. </w:t>
      </w:r>
    </w:p>
    <w:p w:rsidR="00D84FB8" w:rsidRDefault="00D84FB8" w:rsidP="00D84FB8">
      <w:pPr>
        <w:jc w:val="both"/>
        <w:rPr>
          <w:rFonts w:ascii="Arial" w:hAnsi="Arial" w:cs="Arial"/>
        </w:rPr>
      </w:pPr>
      <w:r>
        <w:rPr>
          <w:rFonts w:ascii="Arial" w:hAnsi="Arial" w:cs="Arial"/>
        </w:rPr>
        <w:t>The care co</w:t>
      </w:r>
      <w:r w:rsidR="009F46F6">
        <w:rPr>
          <w:rFonts w:ascii="Arial" w:hAnsi="Arial" w:cs="Arial"/>
        </w:rPr>
        <w:t>-</w:t>
      </w:r>
      <w:r>
        <w:rPr>
          <w:rFonts w:ascii="Arial" w:hAnsi="Arial" w:cs="Arial"/>
        </w:rPr>
        <w:t>ordinator will</w:t>
      </w:r>
      <w:r w:rsidRPr="00D84FB8">
        <w:rPr>
          <w:rFonts w:ascii="Arial" w:hAnsi="Arial" w:cs="Arial"/>
        </w:rPr>
        <w:t xml:space="preserve"> support all key activity across the PCN; supporting t</w:t>
      </w:r>
      <w:r w:rsidR="007C0ED2">
        <w:rPr>
          <w:rFonts w:ascii="Arial" w:hAnsi="Arial" w:cs="Arial"/>
        </w:rPr>
        <w:t xml:space="preserve">he PCN manager and also X </w:t>
      </w:r>
      <w:r w:rsidRPr="00D84FB8">
        <w:rPr>
          <w:rFonts w:ascii="Arial" w:hAnsi="Arial" w:cs="Arial"/>
        </w:rPr>
        <w:t>practices by co</w:t>
      </w:r>
      <w:r>
        <w:rPr>
          <w:rFonts w:ascii="Arial" w:hAnsi="Arial" w:cs="Arial"/>
        </w:rPr>
        <w:t>-</w:t>
      </w:r>
      <w:r w:rsidRPr="00D84FB8">
        <w:rPr>
          <w:rFonts w:ascii="Arial" w:hAnsi="Arial" w:cs="Arial"/>
        </w:rPr>
        <w:t xml:space="preserve">ordinating activity and providing an efficient, well organised administrative and operational support to the clinicians and managers in the network to ensure effective timely delivery of the PCN objectives. </w:t>
      </w:r>
    </w:p>
    <w:p w:rsidR="00E87C18" w:rsidRDefault="00E87C18" w:rsidP="00D84FB8">
      <w:pPr>
        <w:jc w:val="both"/>
        <w:rPr>
          <w:rFonts w:ascii="Arial" w:hAnsi="Arial" w:cs="Arial"/>
        </w:rPr>
      </w:pPr>
      <w:r>
        <w:rPr>
          <w:rFonts w:ascii="Arial" w:hAnsi="Arial" w:cs="Arial"/>
        </w:rPr>
        <w:t>The</w:t>
      </w:r>
      <w:r w:rsidR="007C0ED2">
        <w:rPr>
          <w:rFonts w:ascii="Arial" w:hAnsi="Arial" w:cs="Arial"/>
        </w:rPr>
        <w:t xml:space="preserve">se roles may be aligned to a number of </w:t>
      </w:r>
      <w:r>
        <w:rPr>
          <w:rFonts w:ascii="Arial" w:hAnsi="Arial" w:cs="Arial"/>
        </w:rPr>
        <w:t>specialisms</w:t>
      </w:r>
      <w:r w:rsidR="00525BE1">
        <w:rPr>
          <w:rFonts w:ascii="Arial" w:hAnsi="Arial" w:cs="Arial"/>
        </w:rPr>
        <w:t>:</w:t>
      </w:r>
    </w:p>
    <w:p w:rsidR="00E87C18" w:rsidRPr="00525BE1" w:rsidRDefault="00E87C18" w:rsidP="00525BE1">
      <w:pPr>
        <w:pStyle w:val="ListParagraph"/>
        <w:numPr>
          <w:ilvl w:val="0"/>
          <w:numId w:val="20"/>
        </w:numPr>
        <w:jc w:val="both"/>
        <w:rPr>
          <w:sz w:val="22"/>
        </w:rPr>
      </w:pPr>
      <w:r w:rsidRPr="00525BE1">
        <w:rPr>
          <w:sz w:val="22"/>
        </w:rPr>
        <w:t xml:space="preserve">Safeguarding </w:t>
      </w:r>
    </w:p>
    <w:p w:rsidR="00E87C18" w:rsidRPr="00525BE1" w:rsidRDefault="00E87C18" w:rsidP="00525BE1">
      <w:pPr>
        <w:pStyle w:val="ListParagraph"/>
        <w:numPr>
          <w:ilvl w:val="0"/>
          <w:numId w:val="20"/>
        </w:numPr>
        <w:jc w:val="both"/>
        <w:rPr>
          <w:sz w:val="22"/>
        </w:rPr>
      </w:pPr>
      <w:r w:rsidRPr="00525BE1">
        <w:rPr>
          <w:sz w:val="22"/>
        </w:rPr>
        <w:t xml:space="preserve">Learning Disability </w:t>
      </w:r>
    </w:p>
    <w:p w:rsidR="00E87C18" w:rsidRDefault="00E87C18" w:rsidP="00525BE1">
      <w:pPr>
        <w:pStyle w:val="ListParagraph"/>
        <w:numPr>
          <w:ilvl w:val="0"/>
          <w:numId w:val="20"/>
        </w:numPr>
        <w:jc w:val="both"/>
        <w:rPr>
          <w:sz w:val="22"/>
        </w:rPr>
      </w:pPr>
      <w:r w:rsidRPr="00525BE1">
        <w:rPr>
          <w:sz w:val="22"/>
        </w:rPr>
        <w:t>Older Adults/Dementia</w:t>
      </w:r>
    </w:p>
    <w:p w:rsidR="00A272D2" w:rsidRDefault="00A272D2" w:rsidP="00525BE1">
      <w:pPr>
        <w:pStyle w:val="ListParagraph"/>
        <w:numPr>
          <w:ilvl w:val="0"/>
          <w:numId w:val="20"/>
        </w:numPr>
        <w:jc w:val="both"/>
        <w:rPr>
          <w:sz w:val="22"/>
        </w:rPr>
      </w:pPr>
      <w:r>
        <w:rPr>
          <w:sz w:val="22"/>
        </w:rPr>
        <w:t>Frailty</w:t>
      </w:r>
    </w:p>
    <w:p w:rsidR="00A272D2" w:rsidRDefault="00A272D2" w:rsidP="00525BE1">
      <w:pPr>
        <w:pStyle w:val="ListParagraph"/>
        <w:numPr>
          <w:ilvl w:val="0"/>
          <w:numId w:val="20"/>
        </w:numPr>
        <w:jc w:val="both"/>
        <w:rPr>
          <w:sz w:val="22"/>
        </w:rPr>
      </w:pPr>
      <w:r>
        <w:rPr>
          <w:sz w:val="22"/>
        </w:rPr>
        <w:t>Cancer</w:t>
      </w:r>
    </w:p>
    <w:p w:rsidR="00A272D2" w:rsidRPr="00525BE1" w:rsidRDefault="00A272D2" w:rsidP="00525BE1">
      <w:pPr>
        <w:pStyle w:val="ListParagraph"/>
        <w:numPr>
          <w:ilvl w:val="0"/>
          <w:numId w:val="20"/>
        </w:numPr>
        <w:jc w:val="both"/>
        <w:rPr>
          <w:sz w:val="22"/>
        </w:rPr>
      </w:pPr>
      <w:r>
        <w:rPr>
          <w:sz w:val="22"/>
        </w:rPr>
        <w:t xml:space="preserve">Serious Mental Illness </w:t>
      </w:r>
    </w:p>
    <w:p w:rsidR="009F46F6" w:rsidRDefault="009F46F6" w:rsidP="00D84FB8">
      <w:pPr>
        <w:jc w:val="both"/>
        <w:rPr>
          <w:rFonts w:ascii="Arial" w:hAnsi="Arial" w:cs="Arial"/>
        </w:rPr>
      </w:pPr>
    </w:p>
    <w:p w:rsidR="00E87C18" w:rsidRDefault="00E87C18" w:rsidP="00D84FB8">
      <w:pPr>
        <w:jc w:val="both"/>
        <w:rPr>
          <w:rFonts w:ascii="Arial" w:hAnsi="Arial" w:cs="Arial"/>
        </w:rPr>
      </w:pPr>
    </w:p>
    <w:p w:rsidR="00E87C18" w:rsidRDefault="00E87C18" w:rsidP="00D84FB8">
      <w:pPr>
        <w:jc w:val="both"/>
        <w:rPr>
          <w:rFonts w:ascii="Arial" w:hAnsi="Arial" w:cs="Arial"/>
        </w:rPr>
      </w:pPr>
    </w:p>
    <w:p w:rsidR="00607819" w:rsidRDefault="00CA7CBA" w:rsidP="007E5DE4">
      <w:pPr>
        <w:rPr>
          <w:rFonts w:ascii="Arial" w:hAnsi="Arial" w:cs="Arial"/>
          <w:b/>
        </w:rPr>
      </w:pPr>
      <w:r w:rsidRPr="00BB63C8">
        <w:rPr>
          <w:rFonts w:ascii="Arial" w:hAnsi="Arial" w:cs="Arial"/>
          <w:b/>
        </w:rPr>
        <w:t xml:space="preserve">Main </w:t>
      </w:r>
      <w:r w:rsidR="00AD6E97">
        <w:rPr>
          <w:rFonts w:ascii="Arial" w:hAnsi="Arial" w:cs="Arial"/>
          <w:b/>
        </w:rPr>
        <w:t>Roles &amp; Responsibilities:</w:t>
      </w:r>
    </w:p>
    <w:p w:rsidR="00107B91" w:rsidRPr="009335FB" w:rsidRDefault="009335FB" w:rsidP="00107B91">
      <w:pPr>
        <w:pStyle w:val="ListParagraph"/>
        <w:numPr>
          <w:ilvl w:val="0"/>
          <w:numId w:val="19"/>
        </w:numPr>
        <w:spacing w:after="240" w:line="276" w:lineRule="auto"/>
        <w:rPr>
          <w:iCs/>
          <w:sz w:val="22"/>
          <w:szCs w:val="22"/>
        </w:rPr>
      </w:pPr>
      <w:r w:rsidRPr="009335FB">
        <w:rPr>
          <w:sz w:val="22"/>
          <w:szCs w:val="22"/>
        </w:rPr>
        <w:t>To work with the GPs and other primary care professionals within the Primary Care Network (PCN) to p</w:t>
      </w:r>
      <w:r w:rsidR="00107B91" w:rsidRPr="009335FB">
        <w:rPr>
          <w:sz w:val="22"/>
          <w:szCs w:val="22"/>
        </w:rPr>
        <w:t xml:space="preserve">roactively identify and work with a cohort of people to support their personalised care requirements. </w:t>
      </w:r>
    </w:p>
    <w:p w:rsidR="009335FB" w:rsidRPr="009335FB" w:rsidRDefault="009335FB" w:rsidP="009335FB">
      <w:pPr>
        <w:pStyle w:val="ListParagraph"/>
        <w:numPr>
          <w:ilvl w:val="0"/>
          <w:numId w:val="19"/>
        </w:numPr>
        <w:spacing w:after="49" w:line="276" w:lineRule="auto"/>
        <w:rPr>
          <w:sz w:val="22"/>
          <w:szCs w:val="22"/>
        </w:rPr>
      </w:pPr>
      <w:r w:rsidRPr="009335FB">
        <w:rPr>
          <w:sz w:val="22"/>
          <w:szCs w:val="22"/>
        </w:rPr>
        <w:t>Be responsible for running weekly EMIS searches for newly diagnosed long term conditions, contacting patient to arrange appointments, data collection and submission, filing, general admin etc.</w:t>
      </w:r>
    </w:p>
    <w:p w:rsidR="00107B91" w:rsidRPr="009335FB" w:rsidRDefault="00107B91" w:rsidP="00107B91">
      <w:pPr>
        <w:pStyle w:val="ListParagraph"/>
        <w:numPr>
          <w:ilvl w:val="0"/>
          <w:numId w:val="19"/>
        </w:numPr>
        <w:spacing w:after="240" w:line="276" w:lineRule="auto"/>
        <w:rPr>
          <w:iCs/>
          <w:sz w:val="22"/>
          <w:szCs w:val="22"/>
        </w:rPr>
      </w:pPr>
      <w:r w:rsidRPr="009335FB">
        <w:rPr>
          <w:iCs/>
          <w:sz w:val="22"/>
          <w:szCs w:val="22"/>
        </w:rPr>
        <w:t>Bring together all of a person’s identified care and support needs and what matters to them; explore the options to address these in a single personalised care and support plan.</w:t>
      </w:r>
    </w:p>
    <w:p w:rsidR="00107B91" w:rsidRPr="009335FB" w:rsidRDefault="00107B91" w:rsidP="00107B91">
      <w:pPr>
        <w:pStyle w:val="ListParagraph"/>
        <w:numPr>
          <w:ilvl w:val="0"/>
          <w:numId w:val="19"/>
        </w:numPr>
        <w:spacing w:after="240" w:line="276" w:lineRule="auto"/>
        <w:rPr>
          <w:iCs/>
          <w:sz w:val="22"/>
          <w:szCs w:val="22"/>
        </w:rPr>
      </w:pPr>
      <w:r w:rsidRPr="009335FB">
        <w:rPr>
          <w:iCs/>
          <w:sz w:val="22"/>
          <w:szCs w:val="22"/>
        </w:rPr>
        <w:t>Raise awareness of shared decision-making and decision support tools and assist people to be more prepared to have a shared decision-making conversation.</w:t>
      </w:r>
    </w:p>
    <w:p w:rsidR="00107B91" w:rsidRPr="009335FB" w:rsidRDefault="00107B91" w:rsidP="00107B91">
      <w:pPr>
        <w:pStyle w:val="ListParagraph"/>
        <w:numPr>
          <w:ilvl w:val="0"/>
          <w:numId w:val="19"/>
        </w:numPr>
        <w:spacing w:after="240" w:line="276" w:lineRule="auto"/>
        <w:rPr>
          <w:iCs/>
          <w:sz w:val="22"/>
          <w:szCs w:val="22"/>
        </w:rPr>
      </w:pPr>
      <w:r w:rsidRPr="009335FB">
        <w:rPr>
          <w:iCs/>
          <w:sz w:val="22"/>
          <w:szCs w:val="22"/>
        </w:rPr>
        <w:t>Ensure that people have high-quality health information to help them make choices about their care.</w:t>
      </w:r>
    </w:p>
    <w:p w:rsidR="00107B91" w:rsidRPr="009335FB" w:rsidRDefault="00107B91" w:rsidP="00107B91">
      <w:pPr>
        <w:pStyle w:val="ListParagraph"/>
        <w:numPr>
          <w:ilvl w:val="0"/>
          <w:numId w:val="19"/>
        </w:numPr>
        <w:spacing w:after="240" w:line="276" w:lineRule="auto"/>
        <w:rPr>
          <w:iCs/>
          <w:sz w:val="22"/>
          <w:szCs w:val="22"/>
        </w:rPr>
      </w:pPr>
      <w:r w:rsidRPr="009335FB">
        <w:rPr>
          <w:iCs/>
          <w:sz w:val="22"/>
          <w:szCs w:val="22"/>
        </w:rPr>
        <w:t>Assist people to access self-management education courses, peer support or interventions that support them in their health and wellbeing; explore and assist people to access personal health budgets where appropriate.</w:t>
      </w:r>
    </w:p>
    <w:p w:rsidR="00107B91" w:rsidRPr="009335FB" w:rsidRDefault="00107B91" w:rsidP="00107B91">
      <w:pPr>
        <w:pStyle w:val="ListParagraph"/>
        <w:numPr>
          <w:ilvl w:val="0"/>
          <w:numId w:val="19"/>
        </w:numPr>
        <w:spacing w:after="200" w:line="276" w:lineRule="auto"/>
        <w:rPr>
          <w:sz w:val="22"/>
          <w:szCs w:val="22"/>
        </w:rPr>
      </w:pPr>
      <w:r w:rsidRPr="009335FB">
        <w:rPr>
          <w:sz w:val="22"/>
          <w:szCs w:val="22"/>
        </w:rPr>
        <w:t>Support the coordination and delivery of multidisciplinary teams within PCNs</w:t>
      </w:r>
    </w:p>
    <w:p w:rsidR="009F46F6" w:rsidRPr="009335FB" w:rsidRDefault="009F46F6" w:rsidP="00525BE1">
      <w:pPr>
        <w:pStyle w:val="ListParagraph"/>
        <w:numPr>
          <w:ilvl w:val="0"/>
          <w:numId w:val="19"/>
        </w:numPr>
        <w:spacing w:after="200" w:line="276" w:lineRule="auto"/>
        <w:rPr>
          <w:sz w:val="22"/>
          <w:szCs w:val="22"/>
        </w:rPr>
      </w:pPr>
      <w:r w:rsidRPr="009335FB">
        <w:rPr>
          <w:sz w:val="22"/>
          <w:szCs w:val="22"/>
        </w:rPr>
        <w:t>Contribute to increasing uptake of national screening programmes throughout the</w:t>
      </w:r>
      <w:r w:rsidR="00700805" w:rsidRPr="009335FB">
        <w:rPr>
          <w:sz w:val="22"/>
          <w:szCs w:val="22"/>
        </w:rPr>
        <w:t xml:space="preserve"> PCN</w:t>
      </w:r>
      <w:r w:rsidRPr="009335FB">
        <w:rPr>
          <w:sz w:val="22"/>
          <w:szCs w:val="22"/>
        </w:rPr>
        <w:t>.</w:t>
      </w:r>
    </w:p>
    <w:p w:rsidR="007C0ED2" w:rsidRPr="009335FB" w:rsidRDefault="007C0ED2" w:rsidP="007C0ED2">
      <w:pPr>
        <w:pStyle w:val="ListParagraph"/>
        <w:numPr>
          <w:ilvl w:val="0"/>
          <w:numId w:val="19"/>
        </w:numPr>
        <w:rPr>
          <w:sz w:val="22"/>
          <w:szCs w:val="22"/>
        </w:rPr>
      </w:pPr>
      <w:r w:rsidRPr="009335FB">
        <w:rPr>
          <w:sz w:val="22"/>
          <w:szCs w:val="22"/>
        </w:rPr>
        <w:t>Provide coordination and navigation for individuals and their carers across health and care services, working closely with social prescribing link workers, health and wellbeing coaches and other primary care roles.</w:t>
      </w:r>
    </w:p>
    <w:p w:rsidR="00700805" w:rsidRPr="009335FB" w:rsidRDefault="00700805" w:rsidP="00700805">
      <w:pPr>
        <w:pStyle w:val="ListParagraph"/>
        <w:numPr>
          <w:ilvl w:val="0"/>
          <w:numId w:val="19"/>
        </w:numPr>
        <w:spacing w:after="49" w:line="276" w:lineRule="auto"/>
        <w:rPr>
          <w:sz w:val="22"/>
          <w:szCs w:val="22"/>
        </w:rPr>
      </w:pPr>
      <w:r w:rsidRPr="009335FB">
        <w:rPr>
          <w:sz w:val="22"/>
          <w:szCs w:val="22"/>
        </w:rPr>
        <w:t>To help patients to manage their needs through answering queries, making, and managing appointments</w:t>
      </w:r>
    </w:p>
    <w:p w:rsidR="009F46F6" w:rsidRPr="009335FB" w:rsidRDefault="009F46F6" w:rsidP="00525BE1">
      <w:pPr>
        <w:pStyle w:val="ListParagraph"/>
        <w:numPr>
          <w:ilvl w:val="0"/>
          <w:numId w:val="19"/>
        </w:numPr>
        <w:spacing w:after="49" w:line="276" w:lineRule="auto"/>
        <w:rPr>
          <w:sz w:val="22"/>
          <w:szCs w:val="22"/>
        </w:rPr>
      </w:pPr>
      <w:r w:rsidRPr="009335FB">
        <w:rPr>
          <w:sz w:val="22"/>
          <w:szCs w:val="22"/>
        </w:rPr>
        <w:t>Assist and coordinate pra</w:t>
      </w:r>
      <w:r w:rsidR="0066334B" w:rsidRPr="009335FB">
        <w:rPr>
          <w:sz w:val="22"/>
          <w:szCs w:val="22"/>
        </w:rPr>
        <w:t xml:space="preserve">ctices in meeting PCN Des and Impact and Investment </w:t>
      </w:r>
      <w:r w:rsidRPr="009335FB">
        <w:rPr>
          <w:sz w:val="22"/>
          <w:szCs w:val="22"/>
        </w:rPr>
        <w:t>F</w:t>
      </w:r>
      <w:r w:rsidR="0066334B" w:rsidRPr="009335FB">
        <w:rPr>
          <w:sz w:val="22"/>
          <w:szCs w:val="22"/>
        </w:rPr>
        <w:t>und (IIF)</w:t>
      </w:r>
      <w:r w:rsidRPr="009335FB">
        <w:rPr>
          <w:sz w:val="22"/>
          <w:szCs w:val="22"/>
        </w:rPr>
        <w:t xml:space="preserve"> targets, and practice </w:t>
      </w:r>
      <w:r w:rsidR="0066334B" w:rsidRPr="009335FB">
        <w:rPr>
          <w:sz w:val="22"/>
          <w:szCs w:val="22"/>
        </w:rPr>
        <w:t>Quality Outcomes Framework (</w:t>
      </w:r>
      <w:proofErr w:type="spellStart"/>
      <w:r w:rsidR="0066334B" w:rsidRPr="009335FB">
        <w:rPr>
          <w:sz w:val="22"/>
          <w:szCs w:val="22"/>
        </w:rPr>
        <w:t>QoF</w:t>
      </w:r>
      <w:proofErr w:type="spellEnd"/>
      <w:r w:rsidR="0066334B" w:rsidRPr="009335FB">
        <w:rPr>
          <w:sz w:val="22"/>
          <w:szCs w:val="22"/>
        </w:rPr>
        <w:t>)</w:t>
      </w:r>
      <w:r w:rsidRPr="009335FB">
        <w:rPr>
          <w:sz w:val="22"/>
          <w:szCs w:val="22"/>
        </w:rPr>
        <w:t xml:space="preserve"> targ</w:t>
      </w:r>
      <w:r w:rsidR="00525BE1" w:rsidRPr="009335FB">
        <w:rPr>
          <w:sz w:val="22"/>
          <w:szCs w:val="22"/>
        </w:rPr>
        <w:t>ets.</w:t>
      </w:r>
    </w:p>
    <w:p w:rsidR="009F46F6" w:rsidRPr="009335FB" w:rsidRDefault="009F46F6" w:rsidP="00525BE1">
      <w:pPr>
        <w:pStyle w:val="Default"/>
        <w:numPr>
          <w:ilvl w:val="0"/>
          <w:numId w:val="19"/>
        </w:numPr>
        <w:spacing w:after="49"/>
        <w:rPr>
          <w:color w:val="auto"/>
          <w:sz w:val="22"/>
          <w:szCs w:val="22"/>
        </w:rPr>
      </w:pPr>
      <w:r w:rsidRPr="009335FB">
        <w:rPr>
          <w:color w:val="auto"/>
          <w:sz w:val="22"/>
          <w:szCs w:val="22"/>
        </w:rPr>
        <w:t>Responsible for coordinating any joint projects</w:t>
      </w:r>
      <w:r w:rsidR="00525BE1" w:rsidRPr="009335FB">
        <w:rPr>
          <w:color w:val="auto"/>
          <w:sz w:val="22"/>
          <w:szCs w:val="22"/>
        </w:rPr>
        <w:t>,</w:t>
      </w:r>
      <w:r w:rsidRPr="009335FB">
        <w:rPr>
          <w:color w:val="auto"/>
          <w:sz w:val="22"/>
          <w:szCs w:val="22"/>
        </w:rPr>
        <w:t xml:space="preserve"> </w:t>
      </w:r>
      <w:r w:rsidR="00525BE1" w:rsidRPr="009335FB">
        <w:rPr>
          <w:color w:val="auto"/>
          <w:sz w:val="22"/>
          <w:szCs w:val="22"/>
        </w:rPr>
        <w:t>e.g.</w:t>
      </w:r>
      <w:r w:rsidRPr="009335FB">
        <w:rPr>
          <w:color w:val="auto"/>
          <w:sz w:val="22"/>
          <w:szCs w:val="22"/>
        </w:rPr>
        <w:t xml:space="preserve"> vaccination and any associated administration</w:t>
      </w:r>
    </w:p>
    <w:p w:rsidR="009F46F6" w:rsidRPr="009335FB" w:rsidRDefault="009F46F6" w:rsidP="00525BE1">
      <w:pPr>
        <w:pStyle w:val="Default"/>
        <w:numPr>
          <w:ilvl w:val="0"/>
          <w:numId w:val="19"/>
        </w:numPr>
        <w:spacing w:after="49"/>
        <w:rPr>
          <w:color w:val="auto"/>
          <w:sz w:val="22"/>
          <w:szCs w:val="22"/>
        </w:rPr>
      </w:pPr>
      <w:r w:rsidRPr="009335FB">
        <w:rPr>
          <w:color w:val="auto"/>
          <w:sz w:val="22"/>
          <w:szCs w:val="22"/>
        </w:rPr>
        <w:t>Co</w:t>
      </w:r>
      <w:r w:rsidR="00525BE1" w:rsidRPr="009335FB">
        <w:rPr>
          <w:color w:val="auto"/>
          <w:sz w:val="22"/>
          <w:szCs w:val="22"/>
        </w:rPr>
        <w:t>-</w:t>
      </w:r>
      <w:r w:rsidRPr="009335FB">
        <w:rPr>
          <w:color w:val="auto"/>
          <w:sz w:val="22"/>
          <w:szCs w:val="22"/>
        </w:rPr>
        <w:t>ordinating information across the network to be shared on the PCN Websites, social media and to maintain updates to the Network social media platforms.</w:t>
      </w:r>
    </w:p>
    <w:p w:rsidR="00525BE1" w:rsidRDefault="00525BE1" w:rsidP="00525BE1">
      <w:pPr>
        <w:pStyle w:val="Default"/>
        <w:rPr>
          <w:color w:val="auto"/>
          <w:sz w:val="22"/>
          <w:szCs w:val="22"/>
        </w:rPr>
      </w:pPr>
    </w:p>
    <w:p w:rsidR="009F46F6" w:rsidRPr="00525BE1" w:rsidRDefault="009F46F6" w:rsidP="00525BE1">
      <w:pPr>
        <w:pStyle w:val="Default"/>
        <w:rPr>
          <w:color w:val="auto"/>
          <w:sz w:val="22"/>
          <w:szCs w:val="22"/>
        </w:rPr>
      </w:pPr>
      <w:r w:rsidRPr="00525BE1">
        <w:rPr>
          <w:color w:val="auto"/>
          <w:sz w:val="22"/>
          <w:szCs w:val="22"/>
        </w:rPr>
        <w:t xml:space="preserve">It should be noted that whilst this job description lists the main areas of responsibility, there may be additional tasks appropriately assigned by either the Clinical Director or PCN Lead Manager to this role. </w:t>
      </w:r>
    </w:p>
    <w:p w:rsidR="00AD6E97" w:rsidRPr="00ED67B5" w:rsidRDefault="00AD6E97" w:rsidP="00CB4211">
      <w:pPr>
        <w:spacing w:after="120" w:line="240" w:lineRule="auto"/>
        <w:jc w:val="both"/>
        <w:rPr>
          <w:color w:val="808080" w:themeColor="background1" w:themeShade="80"/>
        </w:rPr>
      </w:pPr>
    </w:p>
    <w:p w:rsidR="00CB4211" w:rsidRPr="00ED67B5" w:rsidRDefault="00CB4211" w:rsidP="00ED67B5">
      <w:pPr>
        <w:jc w:val="center"/>
        <w:rPr>
          <w:rFonts w:ascii="Arial" w:hAnsi="Arial" w:cs="Arial"/>
          <w:b/>
          <w:color w:val="808080" w:themeColor="background1" w:themeShade="80"/>
        </w:rPr>
      </w:pPr>
      <w:r w:rsidRPr="00ED67B5">
        <w:rPr>
          <w:rFonts w:ascii="Arial" w:hAnsi="Arial" w:cs="Arial"/>
          <w:b/>
          <w:color w:val="808080" w:themeColor="background1" w:themeShade="80"/>
        </w:rPr>
        <w:t xml:space="preserve">This list of duties is not intended to be exhaustive, but indicates the main areas of work and may be subject to change after consultation with the post-holder to meet the </w:t>
      </w:r>
      <w:r w:rsidR="00ED67B5">
        <w:rPr>
          <w:rFonts w:ascii="Arial" w:hAnsi="Arial" w:cs="Arial"/>
          <w:b/>
          <w:color w:val="808080" w:themeColor="background1" w:themeShade="80"/>
        </w:rPr>
        <w:t>changing needs of the service</w:t>
      </w:r>
    </w:p>
    <w:p w:rsidR="00525BE1" w:rsidRDefault="00525BE1">
      <w:pPr>
        <w:rPr>
          <w:rFonts w:ascii="Arial" w:hAnsi="Arial" w:cs="Arial"/>
          <w:b/>
        </w:rPr>
      </w:pPr>
      <w:r>
        <w:rPr>
          <w:rFonts w:ascii="Arial" w:hAnsi="Arial" w:cs="Arial"/>
          <w:b/>
        </w:rPr>
        <w:br w:type="page"/>
      </w:r>
    </w:p>
    <w:p w:rsidR="00CB4211" w:rsidRPr="002E46AB" w:rsidRDefault="00CB4211" w:rsidP="00CB4211">
      <w:pPr>
        <w:rPr>
          <w:rFonts w:ascii="Arial" w:hAnsi="Arial" w:cs="Arial"/>
          <w:b/>
          <w:color w:val="1F497D" w:themeColor="text2"/>
        </w:rPr>
      </w:pPr>
      <w:r w:rsidRPr="002E46AB">
        <w:rPr>
          <w:rFonts w:ascii="Arial" w:hAnsi="Arial" w:cs="Arial"/>
          <w:b/>
          <w:color w:val="1F497D" w:themeColor="text2"/>
        </w:rPr>
        <w:lastRenderedPageBreak/>
        <w:t>Standard Clauses</w:t>
      </w:r>
    </w:p>
    <w:p w:rsidR="00CB4211" w:rsidRPr="002E46AB" w:rsidRDefault="00CB4211" w:rsidP="00CB4211">
      <w:pPr>
        <w:ind w:right="-692"/>
        <w:rPr>
          <w:rFonts w:ascii="Arial" w:hAnsi="Arial" w:cs="Arial"/>
          <w:b/>
          <w:bCs/>
          <w:iCs/>
        </w:rPr>
      </w:pPr>
      <w:r w:rsidRPr="002E46AB">
        <w:rPr>
          <w:rFonts w:ascii="Arial" w:hAnsi="Arial" w:cs="Arial"/>
          <w:b/>
          <w:bCs/>
          <w:iCs/>
        </w:rPr>
        <w:t xml:space="preserve">Performance Management </w:t>
      </w:r>
    </w:p>
    <w:p w:rsidR="002E46AB" w:rsidRDefault="00CB4211" w:rsidP="002E46AB">
      <w:pPr>
        <w:widowControl w:val="0"/>
        <w:numPr>
          <w:ilvl w:val="0"/>
          <w:numId w:val="12"/>
        </w:numPr>
        <w:spacing w:after="0" w:line="240" w:lineRule="auto"/>
        <w:ind w:left="567" w:right="-692" w:hanging="567"/>
        <w:rPr>
          <w:rFonts w:ascii="Arial" w:hAnsi="Arial" w:cs="Arial"/>
          <w:bCs/>
          <w:iCs/>
        </w:rPr>
      </w:pPr>
      <w:r w:rsidRPr="002E46AB">
        <w:rPr>
          <w:rFonts w:ascii="Arial" w:hAnsi="Arial" w:cs="Arial"/>
          <w:bCs/>
          <w:iCs/>
        </w:rPr>
        <w:t xml:space="preserve">Objectives for the post will be the subject of overall agreement and regular </w:t>
      </w:r>
      <w:r w:rsidR="002E46AB">
        <w:rPr>
          <w:rFonts w:ascii="Arial" w:hAnsi="Arial" w:cs="Arial"/>
          <w:bCs/>
          <w:iCs/>
        </w:rPr>
        <w:t xml:space="preserve">review between the post-holder and their line manager. This will via regular supervision and the organisations Performance Development Review (PDR) ‘Aspire and </w:t>
      </w:r>
      <w:proofErr w:type="gramStart"/>
      <w:r w:rsidR="002E46AB">
        <w:rPr>
          <w:rFonts w:ascii="Arial" w:hAnsi="Arial" w:cs="Arial"/>
          <w:bCs/>
          <w:iCs/>
        </w:rPr>
        <w:t>Perform</w:t>
      </w:r>
      <w:proofErr w:type="gramEnd"/>
      <w:r w:rsidR="002E46AB">
        <w:rPr>
          <w:rFonts w:ascii="Arial" w:hAnsi="Arial" w:cs="Arial"/>
          <w:bCs/>
          <w:iCs/>
        </w:rPr>
        <w:t>’ process.</w:t>
      </w:r>
    </w:p>
    <w:p w:rsidR="002E46AB" w:rsidRPr="002E46AB" w:rsidRDefault="002E46AB" w:rsidP="002E46AB">
      <w:pPr>
        <w:widowControl w:val="0"/>
        <w:spacing w:after="0" w:line="240" w:lineRule="auto"/>
        <w:ind w:left="567" w:right="-692"/>
        <w:rPr>
          <w:rFonts w:ascii="Arial" w:hAnsi="Arial" w:cs="Arial"/>
          <w:bCs/>
          <w:iCs/>
        </w:rPr>
      </w:pPr>
    </w:p>
    <w:p w:rsidR="00CB4211" w:rsidRPr="00CB4211" w:rsidRDefault="00CB4211" w:rsidP="00CB4211">
      <w:pPr>
        <w:ind w:right="-692"/>
        <w:rPr>
          <w:rFonts w:ascii="Arial" w:hAnsi="Arial" w:cs="Arial"/>
          <w:bCs/>
          <w:iCs/>
        </w:rPr>
      </w:pPr>
      <w:r w:rsidRPr="00CB4211">
        <w:rPr>
          <w:rFonts w:ascii="Arial" w:hAnsi="Arial" w:cs="Arial"/>
          <w:b/>
          <w:bCs/>
          <w:iCs/>
        </w:rPr>
        <w:t>Confidentiality and Complianc</w:t>
      </w:r>
      <w:r w:rsidR="00AD6E97">
        <w:rPr>
          <w:rFonts w:ascii="Arial" w:hAnsi="Arial" w:cs="Arial"/>
          <w:b/>
          <w:bCs/>
          <w:iCs/>
        </w:rPr>
        <w:t>e with the Data Protection Act 2018</w:t>
      </w:r>
      <w:r w:rsidRPr="00CB4211">
        <w:rPr>
          <w:rFonts w:ascii="Arial" w:hAnsi="Arial" w:cs="Arial"/>
          <w:b/>
          <w:bCs/>
          <w:iCs/>
        </w:rPr>
        <w:t xml:space="preserve"> </w:t>
      </w:r>
    </w:p>
    <w:p w:rsidR="00CB4211" w:rsidRP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 xml:space="preserve">The post holder must maintain confidentiality regarding information about patients, staff and other Viaduct Care business in accordance with the Data Protection Act </w:t>
      </w:r>
      <w:r w:rsidR="00AD6E97">
        <w:rPr>
          <w:rFonts w:ascii="Arial" w:hAnsi="Arial" w:cs="Arial"/>
          <w:bCs/>
          <w:iCs/>
        </w:rPr>
        <w:t>2018.</w:t>
      </w:r>
    </w:p>
    <w:p w:rsid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All employees of Viaduct Care must not, without prior permission, disclose any information regarding patients or staff.  In circumstances where it is known that a member of staff has communicated information to an unauthorised person, those staff will be liable to dismissal.  Moreov</w:t>
      </w:r>
      <w:r w:rsidR="00AD6E97">
        <w:rPr>
          <w:rFonts w:ascii="Arial" w:hAnsi="Arial" w:cs="Arial"/>
          <w:bCs/>
          <w:iCs/>
        </w:rPr>
        <w:t>er, the Data Protection Act 2018</w:t>
      </w:r>
      <w:r w:rsidRPr="00CB4211">
        <w:rPr>
          <w:rFonts w:ascii="Arial" w:hAnsi="Arial" w:cs="Arial"/>
          <w:bCs/>
          <w:iCs/>
        </w:rPr>
        <w:t xml:space="preserve"> also renders an individual liable to prosecution in the event of unauthorised disclosure of information</w:t>
      </w:r>
    </w:p>
    <w:p w:rsidR="00CB4211" w:rsidRPr="00CB4211" w:rsidRDefault="00CB4211" w:rsidP="00CB4211">
      <w:pPr>
        <w:widowControl w:val="0"/>
        <w:spacing w:after="0" w:line="240" w:lineRule="auto"/>
        <w:ind w:left="567" w:right="-692"/>
        <w:rPr>
          <w:rFonts w:ascii="Arial" w:hAnsi="Arial" w:cs="Arial"/>
          <w:bCs/>
          <w:iCs/>
        </w:rPr>
      </w:pPr>
    </w:p>
    <w:p w:rsidR="00CB4211" w:rsidRPr="00CB4211" w:rsidRDefault="00CB4211" w:rsidP="00CB4211">
      <w:pPr>
        <w:ind w:right="-692"/>
        <w:rPr>
          <w:rFonts w:ascii="Arial" w:hAnsi="Arial" w:cs="Arial"/>
          <w:bCs/>
          <w:iCs/>
        </w:rPr>
      </w:pPr>
      <w:r w:rsidRPr="00CB4211">
        <w:rPr>
          <w:rFonts w:ascii="Arial" w:hAnsi="Arial" w:cs="Arial"/>
          <w:b/>
          <w:bCs/>
          <w:iCs/>
        </w:rPr>
        <w:t>Health and Safety</w:t>
      </w:r>
    </w:p>
    <w:p w:rsidR="00CB4211" w:rsidRP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All employees must be aware of the responsibilities placed on them under the Health and Safety at Work Act 1974 to ensure that the agreed safety procedures are carried out to maintain a safe working environment for patients, visitors and employees</w:t>
      </w:r>
    </w:p>
    <w:p w:rsid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Review and ensure systems are in place for the proactive management of risk registers</w:t>
      </w:r>
    </w:p>
    <w:p w:rsidR="00CB4211" w:rsidRPr="00CB4211" w:rsidRDefault="00CB4211" w:rsidP="00CB4211">
      <w:pPr>
        <w:widowControl w:val="0"/>
        <w:spacing w:after="0" w:line="240" w:lineRule="auto"/>
        <w:ind w:left="567" w:right="-692"/>
        <w:rPr>
          <w:rFonts w:ascii="Arial" w:hAnsi="Arial" w:cs="Arial"/>
          <w:bCs/>
          <w:iCs/>
        </w:rPr>
      </w:pPr>
    </w:p>
    <w:p w:rsidR="00CB4211" w:rsidRPr="00CB4211" w:rsidRDefault="00CB4211" w:rsidP="00CB4211">
      <w:pPr>
        <w:ind w:right="-692"/>
        <w:rPr>
          <w:rFonts w:ascii="Arial" w:hAnsi="Arial" w:cs="Arial"/>
          <w:bCs/>
          <w:iCs/>
        </w:rPr>
      </w:pPr>
      <w:r w:rsidRPr="00CB4211">
        <w:rPr>
          <w:rFonts w:ascii="Arial" w:hAnsi="Arial" w:cs="Arial"/>
          <w:b/>
          <w:bCs/>
          <w:iCs/>
        </w:rPr>
        <w:t>Infection Control</w:t>
      </w:r>
    </w:p>
    <w:p w:rsidR="00CB4211" w:rsidRP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All employees of Viaduct Care are required to contribute to the management of infection control and be proactive in awareness raising and prevention</w:t>
      </w:r>
    </w:p>
    <w:p w:rsid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Ensure that all guidelines, protocols and procedures undertaken within the service are in line with evidence based practice for infection control</w:t>
      </w:r>
    </w:p>
    <w:p w:rsidR="00CB4211" w:rsidRPr="00CB4211" w:rsidRDefault="00CB4211" w:rsidP="00CB4211">
      <w:pPr>
        <w:widowControl w:val="0"/>
        <w:spacing w:after="0" w:line="240" w:lineRule="auto"/>
        <w:ind w:left="567" w:right="-692"/>
        <w:rPr>
          <w:rFonts w:ascii="Arial" w:hAnsi="Arial" w:cs="Arial"/>
          <w:bCs/>
          <w:iCs/>
        </w:rPr>
      </w:pPr>
    </w:p>
    <w:p w:rsidR="00AD6E97" w:rsidRDefault="00AD6E97" w:rsidP="002E46AB">
      <w:pPr>
        <w:widowControl w:val="0"/>
        <w:spacing w:after="0" w:line="240" w:lineRule="auto"/>
        <w:ind w:right="-692"/>
        <w:rPr>
          <w:rFonts w:ascii="Arial" w:hAnsi="Arial" w:cs="Arial"/>
          <w:bCs/>
          <w:iCs/>
        </w:rPr>
      </w:pPr>
    </w:p>
    <w:p w:rsidR="00AD6E97" w:rsidRDefault="00AD6E97" w:rsidP="00AD6E97">
      <w:pPr>
        <w:pStyle w:val="Default"/>
        <w:rPr>
          <w:b/>
          <w:bCs/>
          <w:sz w:val="22"/>
          <w:szCs w:val="22"/>
        </w:rPr>
      </w:pPr>
      <w:r w:rsidRPr="00AD6E97">
        <w:rPr>
          <w:b/>
          <w:bCs/>
          <w:sz w:val="22"/>
          <w:szCs w:val="22"/>
        </w:rPr>
        <w:t xml:space="preserve">Safeguarding Children and Adults </w:t>
      </w:r>
    </w:p>
    <w:p w:rsidR="00AD6E97" w:rsidRDefault="00AD6E97" w:rsidP="00AD6E97">
      <w:pPr>
        <w:widowControl w:val="0"/>
        <w:spacing w:after="0" w:line="240" w:lineRule="auto"/>
        <w:ind w:right="-692"/>
        <w:rPr>
          <w:rFonts w:ascii="Arial" w:hAnsi="Arial" w:cs="Arial"/>
          <w:color w:val="000000"/>
        </w:rPr>
      </w:pPr>
    </w:p>
    <w:p w:rsidR="00AD6E97" w:rsidRDefault="00AD6E97" w:rsidP="00AD6E97">
      <w:pPr>
        <w:widowControl w:val="0"/>
        <w:spacing w:after="0" w:line="240" w:lineRule="auto"/>
        <w:ind w:right="-692"/>
        <w:rPr>
          <w:rFonts w:ascii="Arial" w:hAnsi="Arial" w:cs="Arial"/>
        </w:rPr>
      </w:pPr>
      <w:r w:rsidRPr="00AD6E97">
        <w:rPr>
          <w:rFonts w:ascii="Arial" w:hAnsi="Arial" w:cs="Arial"/>
        </w:rPr>
        <w:t xml:space="preserve">All </w:t>
      </w:r>
      <w:r>
        <w:rPr>
          <w:rFonts w:ascii="Arial" w:hAnsi="Arial" w:cs="Arial"/>
        </w:rPr>
        <w:t xml:space="preserve">staff </w:t>
      </w:r>
      <w:proofErr w:type="gramStart"/>
      <w:r w:rsidRPr="00AD6E97">
        <w:rPr>
          <w:rFonts w:ascii="Arial" w:hAnsi="Arial" w:cs="Arial"/>
        </w:rPr>
        <w:t>are</w:t>
      </w:r>
      <w:proofErr w:type="gramEnd"/>
      <w:r w:rsidRPr="00AD6E97">
        <w:rPr>
          <w:rFonts w:ascii="Arial" w:hAnsi="Arial" w:cs="Arial"/>
        </w:rPr>
        <w:t xml:space="preserve"> required to act in such a way that at all times safeguards and promotes the health and well-being of children and vulnerable adults. Familiarisation with and adherence to the policies and procedures of the Local Safeguarding Boards (Children and Adults) and those of </w:t>
      </w:r>
      <w:r>
        <w:rPr>
          <w:rFonts w:ascii="Arial" w:hAnsi="Arial" w:cs="Arial"/>
        </w:rPr>
        <w:t>Viaduct Care</w:t>
      </w:r>
      <w:r w:rsidRPr="00AD6E97">
        <w:rPr>
          <w:rFonts w:ascii="Arial" w:hAnsi="Arial" w:cs="Arial"/>
        </w:rPr>
        <w:t xml:space="preserve"> is a</w:t>
      </w:r>
      <w:r>
        <w:rPr>
          <w:rFonts w:ascii="Arial" w:hAnsi="Arial" w:cs="Arial"/>
        </w:rPr>
        <w:t xml:space="preserve">n essential requirement of all staff </w:t>
      </w:r>
      <w:r w:rsidRPr="00AD6E97">
        <w:rPr>
          <w:rFonts w:ascii="Arial" w:hAnsi="Arial" w:cs="Arial"/>
        </w:rPr>
        <w:t xml:space="preserve">as is participation in mandatory safeguarding training in accordance with </w:t>
      </w:r>
      <w:r>
        <w:rPr>
          <w:rFonts w:ascii="Arial" w:hAnsi="Arial" w:cs="Arial"/>
        </w:rPr>
        <w:t>individual</w:t>
      </w:r>
      <w:r w:rsidRPr="00AD6E97">
        <w:rPr>
          <w:rFonts w:ascii="Arial" w:hAnsi="Arial" w:cs="Arial"/>
        </w:rPr>
        <w:t xml:space="preserve"> roles and responsibilities.</w:t>
      </w:r>
    </w:p>
    <w:p w:rsidR="00AD6E97" w:rsidRPr="00AD6E97" w:rsidRDefault="00AD6E97" w:rsidP="00AD6E97">
      <w:pPr>
        <w:widowControl w:val="0"/>
        <w:spacing w:after="0" w:line="240" w:lineRule="auto"/>
        <w:ind w:right="-692"/>
        <w:rPr>
          <w:rFonts w:ascii="Arial" w:hAnsi="Arial" w:cs="Arial"/>
          <w:bCs/>
          <w:iCs/>
        </w:rPr>
      </w:pPr>
    </w:p>
    <w:p w:rsidR="00CB4211" w:rsidRPr="00CB4211" w:rsidRDefault="00CB4211" w:rsidP="00CB4211">
      <w:pPr>
        <w:ind w:right="-692"/>
        <w:rPr>
          <w:rFonts w:ascii="Arial" w:hAnsi="Arial" w:cs="Arial"/>
          <w:b/>
          <w:bCs/>
          <w:iCs/>
        </w:rPr>
      </w:pPr>
      <w:r w:rsidRPr="00CB4211">
        <w:rPr>
          <w:rFonts w:ascii="Arial" w:hAnsi="Arial" w:cs="Arial"/>
          <w:b/>
          <w:bCs/>
          <w:iCs/>
        </w:rPr>
        <w:t>Equality and Diversity</w:t>
      </w:r>
    </w:p>
    <w:p w:rsidR="00CB4211" w:rsidRP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Employees should promote diversity and equality of opportunity within Viaduct Care</w:t>
      </w:r>
    </w:p>
    <w:p w:rsidR="00CB4211" w:rsidRP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Build a culture where everyone is valued and equipped to do their job</w:t>
      </w:r>
    </w:p>
    <w:p w:rsidR="00CB4211" w:rsidRDefault="00CB4211" w:rsidP="00CB4211">
      <w:pPr>
        <w:widowControl w:val="0"/>
        <w:numPr>
          <w:ilvl w:val="0"/>
          <w:numId w:val="12"/>
        </w:numPr>
        <w:spacing w:after="0" w:line="240" w:lineRule="auto"/>
        <w:ind w:left="567" w:right="-692" w:hanging="567"/>
        <w:rPr>
          <w:rFonts w:ascii="Arial" w:hAnsi="Arial" w:cs="Arial"/>
          <w:bCs/>
          <w:iCs/>
        </w:rPr>
      </w:pPr>
      <w:r w:rsidRPr="00CB4211">
        <w:rPr>
          <w:rFonts w:ascii="Arial" w:hAnsi="Arial" w:cs="Arial"/>
          <w:bCs/>
          <w:iCs/>
        </w:rPr>
        <w:t>All employees must carry out all duties and responsibilities of the post in accordance with Viaduct Care’s Equality, Diversity and Human Rights policies, avoiding unlawful discriminatory behaviour and actions when dealing with colleagues, service users, members of the public and other stakeholders</w:t>
      </w:r>
    </w:p>
    <w:p w:rsidR="00ED67B5" w:rsidRDefault="00ED67B5" w:rsidP="00ED67B5">
      <w:pPr>
        <w:widowControl w:val="0"/>
        <w:spacing w:after="0" w:line="240" w:lineRule="auto"/>
        <w:ind w:left="567" w:right="-692"/>
        <w:rPr>
          <w:rFonts w:ascii="Arial" w:hAnsi="Arial" w:cs="Arial"/>
          <w:bCs/>
          <w:iCs/>
        </w:rPr>
      </w:pPr>
    </w:p>
    <w:p w:rsidR="009F46F6" w:rsidRDefault="009F46F6" w:rsidP="00ED67B5">
      <w:pPr>
        <w:widowControl w:val="0"/>
        <w:spacing w:after="0" w:line="240" w:lineRule="auto"/>
        <w:ind w:left="567" w:right="-692"/>
        <w:rPr>
          <w:rFonts w:ascii="Arial" w:hAnsi="Arial" w:cs="Arial"/>
          <w:bCs/>
          <w:iCs/>
        </w:rPr>
      </w:pPr>
    </w:p>
    <w:p w:rsidR="009F46F6" w:rsidRDefault="009F46F6" w:rsidP="00ED67B5">
      <w:pPr>
        <w:widowControl w:val="0"/>
        <w:spacing w:after="0" w:line="240" w:lineRule="auto"/>
        <w:ind w:left="567" w:right="-692"/>
        <w:rPr>
          <w:rFonts w:ascii="Arial" w:hAnsi="Arial" w:cs="Arial"/>
          <w:bCs/>
          <w:iCs/>
        </w:rPr>
      </w:pPr>
    </w:p>
    <w:p w:rsidR="009F46F6" w:rsidRDefault="009F46F6" w:rsidP="00ED67B5">
      <w:pPr>
        <w:widowControl w:val="0"/>
        <w:spacing w:after="0" w:line="240" w:lineRule="auto"/>
        <w:ind w:left="567" w:right="-692"/>
        <w:rPr>
          <w:rFonts w:ascii="Arial" w:hAnsi="Arial" w:cs="Arial"/>
          <w:bCs/>
          <w:iCs/>
        </w:rPr>
      </w:pPr>
    </w:p>
    <w:p w:rsidR="009F46F6" w:rsidRPr="00ED67B5" w:rsidRDefault="009F46F6" w:rsidP="00ED67B5">
      <w:pPr>
        <w:widowControl w:val="0"/>
        <w:spacing w:after="0" w:line="240" w:lineRule="auto"/>
        <w:ind w:left="567" w:right="-692"/>
        <w:rPr>
          <w:rFonts w:ascii="Arial" w:hAnsi="Arial" w:cs="Arial"/>
          <w:bCs/>
          <w:iCs/>
        </w:rPr>
      </w:pPr>
    </w:p>
    <w:p w:rsidR="00CB4211" w:rsidRPr="00CB4211" w:rsidRDefault="00CB4211" w:rsidP="00CB4211">
      <w:pPr>
        <w:ind w:right="-692"/>
        <w:rPr>
          <w:rFonts w:ascii="Arial" w:hAnsi="Arial" w:cs="Arial"/>
          <w:b/>
          <w:bCs/>
          <w:iCs/>
        </w:rPr>
      </w:pPr>
      <w:r w:rsidRPr="00CB4211">
        <w:rPr>
          <w:rFonts w:ascii="Arial" w:hAnsi="Arial" w:cs="Arial"/>
          <w:b/>
          <w:bCs/>
          <w:iCs/>
        </w:rPr>
        <w:lastRenderedPageBreak/>
        <w:t>Sustainability</w:t>
      </w:r>
    </w:p>
    <w:p w:rsidR="00ED67B5" w:rsidRDefault="00CB4211" w:rsidP="00AD6E97">
      <w:pPr>
        <w:widowControl w:val="0"/>
        <w:spacing w:after="0" w:line="240" w:lineRule="auto"/>
        <w:ind w:right="-692"/>
        <w:rPr>
          <w:rFonts w:ascii="Arial" w:hAnsi="Arial" w:cs="Arial"/>
          <w:bCs/>
          <w:iCs/>
        </w:rPr>
      </w:pPr>
      <w:r w:rsidRPr="00CB4211">
        <w:rPr>
          <w:rFonts w:ascii="Arial" w:hAnsi="Arial" w:cs="Arial"/>
          <w:bCs/>
          <w:iCs/>
        </w:rPr>
        <w:t>All employees of Viaduct Care have a responsibility for working in a low carbon environment, where energy is used wisely and not wasted.  Environmental impact should be reduced by recycling where possible, switching off lights, computers, monitors and equipment when not in use, minimising water usag</w:t>
      </w:r>
      <w:r w:rsidR="00ED67B5">
        <w:rPr>
          <w:rFonts w:ascii="Arial" w:hAnsi="Arial" w:cs="Arial"/>
          <w:bCs/>
          <w:iCs/>
        </w:rPr>
        <w:t>e and reporting faults promptly.</w:t>
      </w:r>
    </w:p>
    <w:p w:rsidR="002E46AB" w:rsidRDefault="002E46AB" w:rsidP="00ED67B5">
      <w:pPr>
        <w:widowControl w:val="0"/>
        <w:spacing w:after="0" w:line="240" w:lineRule="auto"/>
        <w:ind w:right="-692"/>
        <w:rPr>
          <w:rFonts w:ascii="Arial" w:hAnsi="Arial" w:cs="Arial"/>
          <w:bCs/>
          <w:iCs/>
        </w:rPr>
      </w:pPr>
    </w:p>
    <w:p w:rsidR="002E46AB" w:rsidRDefault="002E46AB" w:rsidP="00ED67B5">
      <w:pPr>
        <w:widowControl w:val="0"/>
        <w:spacing w:after="0" w:line="240" w:lineRule="auto"/>
        <w:ind w:right="-692"/>
        <w:rPr>
          <w:rFonts w:ascii="Arial" w:hAnsi="Arial" w:cs="Arial"/>
          <w:bCs/>
          <w:iCs/>
        </w:rPr>
      </w:pPr>
    </w:p>
    <w:p w:rsidR="00525BE1" w:rsidRDefault="00525BE1">
      <w:pPr>
        <w:rPr>
          <w:rFonts w:ascii="Arial" w:hAnsi="Arial" w:cs="Arial"/>
          <w:bCs/>
          <w:iCs/>
        </w:rPr>
      </w:pPr>
      <w:r>
        <w:rPr>
          <w:rFonts w:ascii="Arial" w:hAnsi="Arial" w:cs="Arial"/>
          <w:bCs/>
          <w:iCs/>
        </w:rPr>
        <w:br w:type="page"/>
      </w:r>
    </w:p>
    <w:p w:rsidR="00775A90" w:rsidRPr="00CB4211" w:rsidRDefault="00CB4211" w:rsidP="007E5DE4">
      <w:pPr>
        <w:rPr>
          <w:rFonts w:ascii="Arial" w:hAnsi="Arial" w:cs="Arial"/>
          <w:b/>
          <w:sz w:val="28"/>
          <w:szCs w:val="28"/>
        </w:rPr>
      </w:pPr>
      <w:r>
        <w:rPr>
          <w:rFonts w:ascii="Arial" w:hAnsi="Arial" w:cs="Arial"/>
          <w:b/>
          <w:sz w:val="28"/>
          <w:szCs w:val="28"/>
        </w:rPr>
        <w:lastRenderedPageBreak/>
        <w:t>Person Specification</w:t>
      </w:r>
    </w:p>
    <w:p w:rsidR="00775A90" w:rsidRDefault="00AD6E97" w:rsidP="00CB5E45">
      <w:pPr>
        <w:spacing w:after="0" w:line="240" w:lineRule="auto"/>
        <w:rPr>
          <w:rFonts w:ascii="Arial" w:hAnsi="Arial" w:cs="Arial"/>
          <w:b/>
          <w:sz w:val="24"/>
          <w:szCs w:val="24"/>
        </w:rPr>
      </w:pPr>
      <w:r>
        <w:rPr>
          <w:rFonts w:ascii="Arial" w:hAnsi="Arial" w:cs="Arial"/>
          <w:b/>
          <w:sz w:val="24"/>
          <w:szCs w:val="24"/>
        </w:rPr>
        <w:t>Job Title</w:t>
      </w:r>
    </w:p>
    <w:p w:rsidR="00775A90" w:rsidRDefault="00775A90" w:rsidP="00CB5E45">
      <w:pPr>
        <w:tabs>
          <w:tab w:val="left" w:pos="0"/>
        </w:tabs>
        <w:spacing w:after="0" w:line="240" w:lineRule="auto"/>
        <w:rPr>
          <w:rFonts w:ascii="Arial" w:hAnsi="Arial" w:cs="Arial"/>
          <w:color w:val="000000"/>
          <w:sz w:val="24"/>
          <w:szCs w:val="24"/>
        </w:rPr>
      </w:pPr>
    </w:p>
    <w:p w:rsidR="00775A90" w:rsidRPr="00ED67B5" w:rsidRDefault="00775A90" w:rsidP="00CB5E45">
      <w:pPr>
        <w:tabs>
          <w:tab w:val="left" w:pos="0"/>
        </w:tabs>
        <w:spacing w:after="0" w:line="240" w:lineRule="auto"/>
        <w:rPr>
          <w:rFonts w:ascii="Arial" w:hAnsi="Arial" w:cs="Arial"/>
          <w:color w:val="000000"/>
        </w:rPr>
      </w:pPr>
      <w:r w:rsidRPr="00ED67B5">
        <w:rPr>
          <w:rFonts w:ascii="Arial" w:hAnsi="Arial" w:cs="Arial"/>
          <w:color w:val="000000"/>
        </w:rPr>
        <w:t xml:space="preserve">In the supporting evidence of your application form, you must demonstrate your experiences by giving specific examples for the criteria within the person specification. </w:t>
      </w:r>
    </w:p>
    <w:p w:rsidR="00775A90" w:rsidRPr="00CB4211" w:rsidRDefault="00775A90" w:rsidP="00775A90">
      <w:pPr>
        <w:tabs>
          <w:tab w:val="left" w:pos="0"/>
        </w:tabs>
        <w:spacing w:after="0" w:line="240" w:lineRule="auto"/>
        <w:rPr>
          <w:rFonts w:ascii="Arial" w:hAnsi="Arial" w:cs="Arial"/>
          <w:color w:val="000000"/>
        </w:rPr>
      </w:pPr>
      <w:r w:rsidRPr="00CB4211">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204"/>
        <w:gridCol w:w="46"/>
        <w:gridCol w:w="1467"/>
      </w:tblGrid>
      <w:tr w:rsidR="00775A90" w:rsidRPr="00CB4211" w:rsidTr="00D0265B">
        <w:tc>
          <w:tcPr>
            <w:tcW w:w="5525" w:type="dxa"/>
            <w:tcBorders>
              <w:bottom w:val="single" w:sz="4" w:space="0" w:color="auto"/>
            </w:tcBorders>
            <w:shd w:val="clear" w:color="auto" w:fill="002060"/>
          </w:tcPr>
          <w:p w:rsidR="00775A90" w:rsidRPr="00CB4211" w:rsidRDefault="00775A90" w:rsidP="006E2CF2">
            <w:pPr>
              <w:spacing w:after="0" w:line="240" w:lineRule="auto"/>
              <w:rPr>
                <w:rFonts w:ascii="Arial" w:hAnsi="Arial" w:cs="Arial"/>
                <w:b/>
                <w:color w:val="FFFFFF" w:themeColor="background1"/>
              </w:rPr>
            </w:pPr>
            <w:r w:rsidRPr="00CB4211">
              <w:rPr>
                <w:rFonts w:ascii="Arial" w:hAnsi="Arial" w:cs="Arial"/>
                <w:b/>
                <w:color w:val="FFFFFF" w:themeColor="background1"/>
              </w:rPr>
              <w:t>Criteria</w:t>
            </w:r>
          </w:p>
        </w:tc>
        <w:tc>
          <w:tcPr>
            <w:tcW w:w="2204" w:type="dxa"/>
            <w:tcBorders>
              <w:bottom w:val="single" w:sz="4" w:space="0" w:color="auto"/>
            </w:tcBorders>
            <w:shd w:val="clear" w:color="auto" w:fill="002060"/>
          </w:tcPr>
          <w:p w:rsidR="00775A90" w:rsidRPr="00CB4211" w:rsidRDefault="00775A90" w:rsidP="006E2CF2">
            <w:pPr>
              <w:spacing w:after="0" w:line="240" w:lineRule="auto"/>
              <w:rPr>
                <w:rFonts w:ascii="Arial" w:hAnsi="Arial" w:cs="Arial"/>
                <w:b/>
                <w:color w:val="FFFFFF" w:themeColor="background1"/>
              </w:rPr>
            </w:pPr>
            <w:r w:rsidRPr="00CB4211">
              <w:rPr>
                <w:rFonts w:ascii="Arial" w:hAnsi="Arial" w:cs="Arial"/>
                <w:b/>
                <w:color w:val="FFFFFF" w:themeColor="background1"/>
              </w:rPr>
              <w:t>Essential/</w:t>
            </w:r>
          </w:p>
          <w:p w:rsidR="00775A90" w:rsidRPr="00CB4211" w:rsidRDefault="00775A90" w:rsidP="006E2CF2">
            <w:pPr>
              <w:spacing w:after="0" w:line="240" w:lineRule="auto"/>
              <w:rPr>
                <w:rFonts w:ascii="Arial" w:hAnsi="Arial" w:cs="Arial"/>
                <w:b/>
                <w:color w:val="FFFFFF" w:themeColor="background1"/>
              </w:rPr>
            </w:pPr>
            <w:r w:rsidRPr="00CB4211">
              <w:rPr>
                <w:rFonts w:ascii="Arial" w:hAnsi="Arial" w:cs="Arial"/>
                <w:b/>
                <w:color w:val="FFFFFF" w:themeColor="background1"/>
              </w:rPr>
              <w:t>Desirable</w:t>
            </w:r>
          </w:p>
        </w:tc>
        <w:tc>
          <w:tcPr>
            <w:tcW w:w="1513" w:type="dxa"/>
            <w:gridSpan w:val="2"/>
            <w:tcBorders>
              <w:bottom w:val="single" w:sz="4" w:space="0" w:color="auto"/>
            </w:tcBorders>
            <w:shd w:val="clear" w:color="auto" w:fill="002060"/>
          </w:tcPr>
          <w:p w:rsidR="00775A90" w:rsidRPr="00CB4211" w:rsidRDefault="00775A90" w:rsidP="006E2CF2">
            <w:pPr>
              <w:spacing w:after="0" w:line="240" w:lineRule="auto"/>
              <w:rPr>
                <w:rFonts w:ascii="Arial" w:hAnsi="Arial" w:cs="Arial"/>
                <w:b/>
                <w:color w:val="FFFFFF" w:themeColor="background1"/>
              </w:rPr>
            </w:pPr>
            <w:r w:rsidRPr="00CB4211">
              <w:rPr>
                <w:rFonts w:ascii="Arial" w:hAnsi="Arial" w:cs="Arial"/>
                <w:b/>
                <w:color w:val="FFFFFF" w:themeColor="background1"/>
              </w:rPr>
              <w:t>Assessment</w:t>
            </w:r>
          </w:p>
        </w:tc>
      </w:tr>
      <w:tr w:rsidR="00775A90" w:rsidRPr="00CB4211" w:rsidTr="006E2CF2">
        <w:trPr>
          <w:trHeight w:val="567"/>
        </w:trPr>
        <w:tc>
          <w:tcPr>
            <w:tcW w:w="9242" w:type="dxa"/>
            <w:gridSpan w:val="4"/>
            <w:shd w:val="clear" w:color="auto" w:fill="DBE5F1"/>
            <w:vAlign w:val="center"/>
          </w:tcPr>
          <w:p w:rsidR="00775A90" w:rsidRPr="00CB4211" w:rsidRDefault="002E46AB" w:rsidP="006E2CF2">
            <w:pPr>
              <w:spacing w:after="0" w:line="240" w:lineRule="auto"/>
              <w:rPr>
                <w:rFonts w:ascii="Arial" w:hAnsi="Arial" w:cs="Arial"/>
                <w:b/>
              </w:rPr>
            </w:pPr>
            <w:r>
              <w:rPr>
                <w:rFonts w:ascii="Arial" w:hAnsi="Arial" w:cs="Arial"/>
                <w:b/>
              </w:rPr>
              <w:t>Qualifications</w:t>
            </w:r>
          </w:p>
        </w:tc>
      </w:tr>
      <w:tr w:rsidR="00775A90" w:rsidRPr="00CB4211" w:rsidTr="00D0265B">
        <w:tc>
          <w:tcPr>
            <w:tcW w:w="5525" w:type="dxa"/>
            <w:shd w:val="clear" w:color="auto" w:fill="auto"/>
          </w:tcPr>
          <w:p w:rsidR="00775A90" w:rsidRPr="00CB4211" w:rsidRDefault="00775A90" w:rsidP="00A724E5">
            <w:pPr>
              <w:spacing w:after="0" w:line="240" w:lineRule="auto"/>
              <w:rPr>
                <w:rFonts w:ascii="Arial" w:hAnsi="Arial" w:cs="Arial"/>
                <w:color w:val="000000"/>
              </w:rPr>
            </w:pPr>
          </w:p>
        </w:tc>
        <w:tc>
          <w:tcPr>
            <w:tcW w:w="2204" w:type="dxa"/>
            <w:shd w:val="clear" w:color="auto" w:fill="auto"/>
          </w:tcPr>
          <w:p w:rsidR="00775A90" w:rsidRPr="00CB4211" w:rsidRDefault="00775A90" w:rsidP="006E2CF2">
            <w:pPr>
              <w:spacing w:after="0" w:line="240" w:lineRule="auto"/>
              <w:rPr>
                <w:rFonts w:ascii="Arial" w:hAnsi="Arial" w:cs="Arial"/>
              </w:rPr>
            </w:pPr>
          </w:p>
        </w:tc>
        <w:tc>
          <w:tcPr>
            <w:tcW w:w="1513" w:type="dxa"/>
            <w:gridSpan w:val="2"/>
            <w:shd w:val="clear" w:color="auto" w:fill="auto"/>
          </w:tcPr>
          <w:p w:rsidR="00775A90" w:rsidRPr="00CB4211" w:rsidRDefault="00775A90" w:rsidP="006E2CF2">
            <w:pPr>
              <w:spacing w:after="0" w:line="240" w:lineRule="auto"/>
              <w:rPr>
                <w:rFonts w:ascii="Arial" w:hAnsi="Arial" w:cs="Arial"/>
              </w:rPr>
            </w:pPr>
          </w:p>
        </w:tc>
      </w:tr>
      <w:tr w:rsidR="00805467" w:rsidRPr="00CB4211" w:rsidTr="00D0265B">
        <w:tc>
          <w:tcPr>
            <w:tcW w:w="5525" w:type="dxa"/>
            <w:shd w:val="clear" w:color="auto" w:fill="auto"/>
          </w:tcPr>
          <w:p w:rsidR="00805467" w:rsidRPr="00800824" w:rsidRDefault="00525BE1" w:rsidP="00525BE1">
            <w:pPr>
              <w:pStyle w:val="NoSpacing"/>
              <w:rPr>
                <w:rFonts w:ascii="Arial" w:hAnsi="Arial" w:cs="Arial"/>
              </w:rPr>
            </w:pPr>
            <w:r>
              <w:rPr>
                <w:rFonts w:ascii="Arial" w:hAnsi="Arial" w:cs="Arial"/>
              </w:rPr>
              <w:t>Achieved g</w:t>
            </w:r>
            <w:r w:rsidRPr="00800824">
              <w:rPr>
                <w:rFonts w:ascii="Arial" w:hAnsi="Arial" w:cs="Arial"/>
              </w:rPr>
              <w:t>rade C or above</w:t>
            </w:r>
            <w:r>
              <w:rPr>
                <w:rFonts w:ascii="Arial" w:hAnsi="Arial" w:cs="Arial"/>
              </w:rPr>
              <w:t>, in</w:t>
            </w:r>
            <w:r w:rsidRPr="00800824">
              <w:rPr>
                <w:rFonts w:ascii="Arial" w:hAnsi="Arial" w:cs="Arial"/>
              </w:rPr>
              <w:t xml:space="preserve"> </w:t>
            </w:r>
            <w:r w:rsidR="00A724E5" w:rsidRPr="00800824">
              <w:rPr>
                <w:rFonts w:ascii="Arial" w:hAnsi="Arial" w:cs="Arial"/>
              </w:rPr>
              <w:t>English and Maths GCS</w:t>
            </w:r>
            <w:r>
              <w:rPr>
                <w:rFonts w:ascii="Arial" w:hAnsi="Arial" w:cs="Arial"/>
              </w:rPr>
              <w:t>E</w:t>
            </w:r>
            <w:r w:rsidR="00A724E5" w:rsidRPr="00800824">
              <w:rPr>
                <w:rFonts w:ascii="Arial" w:hAnsi="Arial" w:cs="Arial"/>
              </w:rPr>
              <w:t xml:space="preserve"> or equivalent </w:t>
            </w:r>
          </w:p>
        </w:tc>
        <w:tc>
          <w:tcPr>
            <w:tcW w:w="2204" w:type="dxa"/>
            <w:shd w:val="clear" w:color="auto" w:fill="auto"/>
          </w:tcPr>
          <w:p w:rsidR="00805467" w:rsidRPr="00CB4211" w:rsidRDefault="00A724E5" w:rsidP="004E1E7F">
            <w:pPr>
              <w:spacing w:after="0" w:line="240" w:lineRule="auto"/>
              <w:rPr>
                <w:rFonts w:ascii="Arial" w:hAnsi="Arial" w:cs="Arial"/>
              </w:rPr>
            </w:pPr>
            <w:r>
              <w:rPr>
                <w:rFonts w:ascii="Arial" w:hAnsi="Arial" w:cs="Arial"/>
              </w:rPr>
              <w:t>E</w:t>
            </w:r>
          </w:p>
        </w:tc>
        <w:tc>
          <w:tcPr>
            <w:tcW w:w="1513" w:type="dxa"/>
            <w:gridSpan w:val="2"/>
            <w:shd w:val="clear" w:color="auto" w:fill="auto"/>
          </w:tcPr>
          <w:p w:rsidR="00805467" w:rsidRPr="00CB4211" w:rsidRDefault="008A1720" w:rsidP="004E1E7F">
            <w:pPr>
              <w:spacing w:after="0" w:line="240" w:lineRule="auto"/>
              <w:rPr>
                <w:rFonts w:ascii="Arial" w:hAnsi="Arial" w:cs="Arial"/>
              </w:rPr>
            </w:pPr>
            <w:r>
              <w:rPr>
                <w:rFonts w:ascii="Arial" w:hAnsi="Arial" w:cs="Arial"/>
              </w:rPr>
              <w:t xml:space="preserve">A/I </w:t>
            </w:r>
          </w:p>
        </w:tc>
      </w:tr>
      <w:tr w:rsidR="004C7F23" w:rsidRPr="00CB4211" w:rsidTr="00D0265B">
        <w:tc>
          <w:tcPr>
            <w:tcW w:w="5525" w:type="dxa"/>
            <w:shd w:val="clear" w:color="auto" w:fill="auto"/>
          </w:tcPr>
          <w:p w:rsidR="004C7F23" w:rsidRPr="00CB4211" w:rsidRDefault="00990B34" w:rsidP="00FA29B2">
            <w:pPr>
              <w:spacing w:after="0" w:line="240" w:lineRule="auto"/>
              <w:rPr>
                <w:rFonts w:ascii="Arial" w:hAnsi="Arial" w:cs="Arial"/>
                <w:color w:val="000000"/>
              </w:rPr>
            </w:pPr>
            <w:r w:rsidRPr="00B55010">
              <w:rPr>
                <w:rFonts w:ascii="Arial" w:hAnsi="Arial" w:cs="Arial"/>
              </w:rPr>
              <w:t>NVQ Level III (Health and Social Care)</w:t>
            </w:r>
          </w:p>
        </w:tc>
        <w:tc>
          <w:tcPr>
            <w:tcW w:w="2204" w:type="dxa"/>
            <w:shd w:val="clear" w:color="auto" w:fill="auto"/>
          </w:tcPr>
          <w:p w:rsidR="004C7F23" w:rsidRPr="00CB4211" w:rsidRDefault="004C7F23" w:rsidP="00FA29B2">
            <w:pPr>
              <w:spacing w:after="0" w:line="240" w:lineRule="auto"/>
              <w:rPr>
                <w:rFonts w:ascii="Arial" w:hAnsi="Arial" w:cs="Arial"/>
              </w:rPr>
            </w:pPr>
            <w:r>
              <w:rPr>
                <w:rFonts w:ascii="Arial" w:hAnsi="Arial" w:cs="Arial"/>
              </w:rPr>
              <w:t xml:space="preserve">D </w:t>
            </w:r>
          </w:p>
        </w:tc>
        <w:tc>
          <w:tcPr>
            <w:tcW w:w="1513" w:type="dxa"/>
            <w:gridSpan w:val="2"/>
            <w:shd w:val="clear" w:color="auto" w:fill="auto"/>
          </w:tcPr>
          <w:p w:rsidR="004C7F23" w:rsidRPr="00CB4211" w:rsidRDefault="004C7F23" w:rsidP="00FA29B2">
            <w:pPr>
              <w:spacing w:after="0" w:line="240" w:lineRule="auto"/>
              <w:rPr>
                <w:rFonts w:ascii="Arial" w:hAnsi="Arial" w:cs="Arial"/>
              </w:rPr>
            </w:pPr>
            <w:r>
              <w:rPr>
                <w:rFonts w:ascii="Arial" w:hAnsi="Arial" w:cs="Arial"/>
              </w:rPr>
              <w:t>A/I</w:t>
            </w:r>
          </w:p>
        </w:tc>
      </w:tr>
      <w:tr w:rsidR="00D0265B" w:rsidRPr="00CB4211" w:rsidTr="00D0265B">
        <w:tc>
          <w:tcPr>
            <w:tcW w:w="5525" w:type="dxa"/>
            <w:shd w:val="clear" w:color="auto" w:fill="auto"/>
          </w:tcPr>
          <w:p w:rsidR="00D0265B" w:rsidRPr="00CB4211" w:rsidRDefault="00990B34" w:rsidP="006E2CF2">
            <w:pPr>
              <w:spacing w:after="0" w:line="240" w:lineRule="auto"/>
              <w:rPr>
                <w:rFonts w:ascii="Arial" w:hAnsi="Arial" w:cs="Arial"/>
                <w:color w:val="000000"/>
              </w:rPr>
            </w:pPr>
            <w:r w:rsidRPr="004511A8">
              <w:rPr>
                <w:rFonts w:ascii="Arial" w:hAnsi="Arial" w:cs="Arial"/>
              </w:rPr>
              <w:t>Formal training in working with long term conditions</w:t>
            </w:r>
          </w:p>
        </w:tc>
        <w:tc>
          <w:tcPr>
            <w:tcW w:w="2204" w:type="dxa"/>
            <w:shd w:val="clear" w:color="auto" w:fill="auto"/>
          </w:tcPr>
          <w:p w:rsidR="00D0265B" w:rsidRPr="00CB4211" w:rsidRDefault="00F40097" w:rsidP="006E2CF2">
            <w:pPr>
              <w:spacing w:after="0" w:line="240" w:lineRule="auto"/>
              <w:rPr>
                <w:rFonts w:ascii="Arial" w:hAnsi="Arial" w:cs="Arial"/>
              </w:rPr>
            </w:pPr>
            <w:r>
              <w:rPr>
                <w:rFonts w:ascii="Arial" w:hAnsi="Arial" w:cs="Arial"/>
              </w:rPr>
              <w:t>D</w:t>
            </w:r>
          </w:p>
        </w:tc>
        <w:tc>
          <w:tcPr>
            <w:tcW w:w="1513" w:type="dxa"/>
            <w:gridSpan w:val="2"/>
            <w:shd w:val="clear" w:color="auto" w:fill="auto"/>
          </w:tcPr>
          <w:p w:rsidR="00D0265B" w:rsidRPr="00CB4211" w:rsidRDefault="00F40097" w:rsidP="006E2CF2">
            <w:pPr>
              <w:spacing w:after="0" w:line="240" w:lineRule="auto"/>
              <w:rPr>
                <w:rFonts w:ascii="Arial" w:hAnsi="Arial" w:cs="Arial"/>
              </w:rPr>
            </w:pPr>
            <w:r>
              <w:rPr>
                <w:rFonts w:ascii="Arial" w:hAnsi="Arial" w:cs="Arial"/>
              </w:rPr>
              <w:t>A/I</w:t>
            </w:r>
          </w:p>
        </w:tc>
      </w:tr>
      <w:tr w:rsidR="00D0265B" w:rsidRPr="00CB4211" w:rsidTr="00D0265B">
        <w:tc>
          <w:tcPr>
            <w:tcW w:w="5525" w:type="dxa"/>
            <w:shd w:val="clear" w:color="auto" w:fill="auto"/>
          </w:tcPr>
          <w:p w:rsidR="00D0265B" w:rsidRPr="00CB4211" w:rsidRDefault="00D0265B" w:rsidP="006E2CF2">
            <w:pPr>
              <w:spacing w:after="0" w:line="240" w:lineRule="auto"/>
              <w:rPr>
                <w:rFonts w:ascii="Arial" w:hAnsi="Arial" w:cs="Arial"/>
                <w:color w:val="000000"/>
              </w:rPr>
            </w:pPr>
          </w:p>
        </w:tc>
        <w:tc>
          <w:tcPr>
            <w:tcW w:w="2204" w:type="dxa"/>
            <w:shd w:val="clear" w:color="auto" w:fill="auto"/>
          </w:tcPr>
          <w:p w:rsidR="00D0265B" w:rsidRPr="00CB4211" w:rsidRDefault="00D0265B" w:rsidP="006E2CF2">
            <w:pPr>
              <w:spacing w:after="0" w:line="240" w:lineRule="auto"/>
              <w:rPr>
                <w:rFonts w:ascii="Arial" w:hAnsi="Arial" w:cs="Arial"/>
              </w:rPr>
            </w:pPr>
          </w:p>
        </w:tc>
        <w:tc>
          <w:tcPr>
            <w:tcW w:w="1513" w:type="dxa"/>
            <w:gridSpan w:val="2"/>
            <w:shd w:val="clear" w:color="auto" w:fill="auto"/>
          </w:tcPr>
          <w:p w:rsidR="00D0265B" w:rsidRPr="00CB4211" w:rsidRDefault="00D0265B" w:rsidP="006E2CF2">
            <w:pPr>
              <w:spacing w:after="0" w:line="240" w:lineRule="auto"/>
              <w:rPr>
                <w:rFonts w:ascii="Arial" w:hAnsi="Arial" w:cs="Arial"/>
              </w:rPr>
            </w:pPr>
          </w:p>
        </w:tc>
      </w:tr>
      <w:tr w:rsidR="00D0265B" w:rsidRPr="00CB4211" w:rsidTr="00D0265B">
        <w:tc>
          <w:tcPr>
            <w:tcW w:w="5525" w:type="dxa"/>
            <w:tcBorders>
              <w:bottom w:val="single" w:sz="4" w:space="0" w:color="auto"/>
            </w:tcBorders>
            <w:shd w:val="clear" w:color="auto" w:fill="auto"/>
          </w:tcPr>
          <w:p w:rsidR="00D0265B" w:rsidRPr="00CB4211" w:rsidRDefault="00D0265B" w:rsidP="006E2CF2">
            <w:pPr>
              <w:spacing w:after="0" w:line="240" w:lineRule="auto"/>
              <w:rPr>
                <w:rFonts w:ascii="Arial" w:hAnsi="Arial" w:cs="Arial"/>
                <w:color w:val="000000"/>
              </w:rPr>
            </w:pPr>
          </w:p>
        </w:tc>
        <w:tc>
          <w:tcPr>
            <w:tcW w:w="2204" w:type="dxa"/>
            <w:tcBorders>
              <w:bottom w:val="single" w:sz="4" w:space="0" w:color="auto"/>
            </w:tcBorders>
            <w:shd w:val="clear" w:color="auto" w:fill="auto"/>
          </w:tcPr>
          <w:p w:rsidR="00D0265B" w:rsidRPr="00CB4211" w:rsidRDefault="00D0265B" w:rsidP="006E2CF2">
            <w:pPr>
              <w:spacing w:after="0" w:line="240" w:lineRule="auto"/>
              <w:rPr>
                <w:rFonts w:ascii="Arial" w:hAnsi="Arial" w:cs="Arial"/>
              </w:rPr>
            </w:pPr>
          </w:p>
        </w:tc>
        <w:tc>
          <w:tcPr>
            <w:tcW w:w="1513" w:type="dxa"/>
            <w:gridSpan w:val="2"/>
            <w:tcBorders>
              <w:bottom w:val="single" w:sz="4" w:space="0" w:color="auto"/>
            </w:tcBorders>
            <w:shd w:val="clear" w:color="auto" w:fill="auto"/>
          </w:tcPr>
          <w:p w:rsidR="00D0265B" w:rsidRPr="00CB4211" w:rsidRDefault="00D0265B" w:rsidP="006E2CF2">
            <w:pPr>
              <w:spacing w:after="0" w:line="240" w:lineRule="auto"/>
              <w:rPr>
                <w:rFonts w:ascii="Arial" w:hAnsi="Arial" w:cs="Arial"/>
              </w:rPr>
            </w:pPr>
          </w:p>
        </w:tc>
      </w:tr>
      <w:tr w:rsidR="00D0265B" w:rsidRPr="00CB4211" w:rsidTr="00D0265B">
        <w:tc>
          <w:tcPr>
            <w:tcW w:w="5525" w:type="dxa"/>
            <w:tcBorders>
              <w:bottom w:val="single" w:sz="4" w:space="0" w:color="auto"/>
            </w:tcBorders>
            <w:shd w:val="clear" w:color="auto" w:fill="auto"/>
          </w:tcPr>
          <w:p w:rsidR="00D0265B" w:rsidRPr="00CB4211" w:rsidRDefault="00D0265B" w:rsidP="00D35640">
            <w:pPr>
              <w:spacing w:after="0" w:line="240" w:lineRule="auto"/>
              <w:rPr>
                <w:rFonts w:ascii="Arial" w:hAnsi="Arial" w:cs="Arial"/>
                <w:color w:val="000000"/>
              </w:rPr>
            </w:pPr>
          </w:p>
        </w:tc>
        <w:tc>
          <w:tcPr>
            <w:tcW w:w="2204" w:type="dxa"/>
            <w:tcBorders>
              <w:bottom w:val="single" w:sz="4" w:space="0" w:color="auto"/>
            </w:tcBorders>
            <w:shd w:val="clear" w:color="auto" w:fill="auto"/>
          </w:tcPr>
          <w:p w:rsidR="00D0265B" w:rsidRPr="00CB4211" w:rsidRDefault="00D0265B" w:rsidP="006E2CF2">
            <w:pPr>
              <w:spacing w:after="0" w:line="240" w:lineRule="auto"/>
              <w:rPr>
                <w:rFonts w:ascii="Arial" w:hAnsi="Arial" w:cs="Arial"/>
              </w:rPr>
            </w:pPr>
          </w:p>
        </w:tc>
        <w:tc>
          <w:tcPr>
            <w:tcW w:w="1513" w:type="dxa"/>
            <w:gridSpan w:val="2"/>
            <w:tcBorders>
              <w:bottom w:val="single" w:sz="4" w:space="0" w:color="auto"/>
            </w:tcBorders>
            <w:shd w:val="clear" w:color="auto" w:fill="auto"/>
          </w:tcPr>
          <w:p w:rsidR="00D0265B" w:rsidRPr="00CB4211" w:rsidRDefault="00D0265B" w:rsidP="006E2CF2">
            <w:pPr>
              <w:spacing w:after="0" w:line="240" w:lineRule="auto"/>
              <w:rPr>
                <w:rFonts w:ascii="Arial" w:hAnsi="Arial" w:cs="Arial"/>
              </w:rPr>
            </w:pPr>
          </w:p>
        </w:tc>
      </w:tr>
      <w:tr w:rsidR="002E46AB" w:rsidRPr="00CB4211" w:rsidTr="005B21F0">
        <w:tc>
          <w:tcPr>
            <w:tcW w:w="9242" w:type="dxa"/>
            <w:gridSpan w:val="4"/>
            <w:tcBorders>
              <w:bottom w:val="single" w:sz="4" w:space="0" w:color="auto"/>
            </w:tcBorders>
            <w:shd w:val="clear" w:color="auto" w:fill="C6D9F1" w:themeFill="text2" w:themeFillTint="33"/>
          </w:tcPr>
          <w:p w:rsidR="002E46AB" w:rsidRDefault="002E46AB" w:rsidP="006E2CF2">
            <w:pPr>
              <w:spacing w:after="0" w:line="240" w:lineRule="auto"/>
              <w:rPr>
                <w:rFonts w:ascii="Arial" w:hAnsi="Arial" w:cs="Arial"/>
                <w:b/>
              </w:rPr>
            </w:pPr>
            <w:r>
              <w:rPr>
                <w:rFonts w:ascii="Arial" w:hAnsi="Arial" w:cs="Arial"/>
                <w:b/>
              </w:rPr>
              <w:t>Knowledge a</w:t>
            </w:r>
            <w:r w:rsidRPr="00CB4211">
              <w:rPr>
                <w:rFonts w:ascii="Arial" w:hAnsi="Arial" w:cs="Arial"/>
                <w:b/>
              </w:rPr>
              <w:t>nd Experience</w:t>
            </w:r>
          </w:p>
          <w:p w:rsidR="002E46AB" w:rsidRPr="00CB4211" w:rsidRDefault="002E46AB" w:rsidP="006E2CF2">
            <w:pPr>
              <w:spacing w:after="0" w:line="240" w:lineRule="auto"/>
              <w:rPr>
                <w:rFonts w:ascii="Arial" w:hAnsi="Arial" w:cs="Arial"/>
              </w:rPr>
            </w:pPr>
          </w:p>
        </w:tc>
      </w:tr>
      <w:tr w:rsidR="00D0265B" w:rsidRPr="00CB4211" w:rsidTr="00D0265B">
        <w:tc>
          <w:tcPr>
            <w:tcW w:w="5525" w:type="dxa"/>
            <w:tcBorders>
              <w:bottom w:val="single" w:sz="4" w:space="0" w:color="auto"/>
            </w:tcBorders>
            <w:shd w:val="clear" w:color="auto" w:fill="auto"/>
          </w:tcPr>
          <w:p w:rsidR="00D0265B" w:rsidRPr="00CB4211" w:rsidRDefault="00A724E5" w:rsidP="006E2CF2">
            <w:pPr>
              <w:spacing w:after="0" w:line="240" w:lineRule="auto"/>
              <w:rPr>
                <w:rFonts w:ascii="Arial" w:hAnsi="Arial" w:cs="Arial"/>
                <w:color w:val="000000"/>
              </w:rPr>
            </w:pPr>
            <w:r>
              <w:rPr>
                <w:rFonts w:ascii="Arial" w:hAnsi="Arial" w:cs="Arial"/>
                <w:color w:val="000000"/>
              </w:rPr>
              <w:t>Previous experience working with the general public</w:t>
            </w:r>
          </w:p>
        </w:tc>
        <w:tc>
          <w:tcPr>
            <w:tcW w:w="2204" w:type="dxa"/>
            <w:tcBorders>
              <w:bottom w:val="single" w:sz="4" w:space="0" w:color="auto"/>
            </w:tcBorders>
            <w:shd w:val="clear" w:color="auto" w:fill="auto"/>
          </w:tcPr>
          <w:p w:rsidR="00D0265B" w:rsidRPr="00CB4211" w:rsidRDefault="00A724E5" w:rsidP="006E2CF2">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D0265B" w:rsidRPr="00CB4211" w:rsidRDefault="00A724E5" w:rsidP="006E2CF2">
            <w:pPr>
              <w:spacing w:after="0" w:line="240" w:lineRule="auto"/>
              <w:rPr>
                <w:rFonts w:ascii="Arial" w:hAnsi="Arial" w:cs="Arial"/>
              </w:rPr>
            </w:pPr>
            <w:r>
              <w:rPr>
                <w:rFonts w:ascii="Arial" w:hAnsi="Arial" w:cs="Arial"/>
              </w:rPr>
              <w:t>A/I</w:t>
            </w:r>
          </w:p>
        </w:tc>
      </w:tr>
      <w:tr w:rsidR="00775A90" w:rsidRPr="00CB4211" w:rsidTr="00D0265B">
        <w:tc>
          <w:tcPr>
            <w:tcW w:w="5525" w:type="dxa"/>
            <w:tcBorders>
              <w:bottom w:val="single" w:sz="4" w:space="0" w:color="auto"/>
            </w:tcBorders>
            <w:shd w:val="clear" w:color="auto" w:fill="auto"/>
          </w:tcPr>
          <w:p w:rsidR="00775A90" w:rsidRPr="00CB4211" w:rsidRDefault="00A724E5" w:rsidP="006E2CF2">
            <w:pPr>
              <w:spacing w:after="0" w:line="240" w:lineRule="auto"/>
              <w:rPr>
                <w:rFonts w:ascii="Arial" w:hAnsi="Arial" w:cs="Arial"/>
                <w:color w:val="000000"/>
              </w:rPr>
            </w:pPr>
            <w:r>
              <w:rPr>
                <w:rFonts w:ascii="Arial" w:hAnsi="Arial" w:cs="Arial"/>
                <w:color w:val="000000"/>
              </w:rPr>
              <w:t>Experience of working autonomously and part of a team</w:t>
            </w:r>
          </w:p>
        </w:tc>
        <w:tc>
          <w:tcPr>
            <w:tcW w:w="2204" w:type="dxa"/>
            <w:tcBorders>
              <w:bottom w:val="single" w:sz="4" w:space="0" w:color="auto"/>
            </w:tcBorders>
            <w:shd w:val="clear" w:color="auto" w:fill="auto"/>
          </w:tcPr>
          <w:p w:rsidR="00775A90" w:rsidRPr="00CB4211" w:rsidRDefault="00A724E5" w:rsidP="006E2CF2">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775A90" w:rsidRPr="00CB4211" w:rsidRDefault="00A724E5" w:rsidP="006E2CF2">
            <w:pPr>
              <w:spacing w:after="0" w:line="240" w:lineRule="auto"/>
              <w:rPr>
                <w:rFonts w:ascii="Arial" w:hAnsi="Arial" w:cs="Arial"/>
              </w:rPr>
            </w:pPr>
            <w:r>
              <w:rPr>
                <w:rFonts w:ascii="Arial" w:hAnsi="Arial" w:cs="Arial"/>
              </w:rPr>
              <w:t>A/I</w:t>
            </w:r>
          </w:p>
        </w:tc>
      </w:tr>
      <w:tr w:rsidR="00800824" w:rsidRPr="00CB4211" w:rsidTr="00D0265B">
        <w:tc>
          <w:tcPr>
            <w:tcW w:w="5525" w:type="dxa"/>
            <w:tcBorders>
              <w:bottom w:val="single" w:sz="4" w:space="0" w:color="auto"/>
            </w:tcBorders>
            <w:shd w:val="clear" w:color="auto" w:fill="auto"/>
          </w:tcPr>
          <w:p w:rsidR="00800824" w:rsidRDefault="00800824" w:rsidP="006E2CF2">
            <w:pPr>
              <w:spacing w:after="0" w:line="240" w:lineRule="auto"/>
              <w:rPr>
                <w:rFonts w:ascii="Arial" w:hAnsi="Arial" w:cs="Arial"/>
                <w:color w:val="000000"/>
              </w:rPr>
            </w:pPr>
            <w:r>
              <w:rPr>
                <w:rFonts w:ascii="Arial" w:hAnsi="Arial" w:cs="Arial"/>
                <w:color w:val="000000"/>
              </w:rPr>
              <w:t>Ability to recognise and respond appropriately to risk and safeguarding concerns</w:t>
            </w:r>
          </w:p>
        </w:tc>
        <w:tc>
          <w:tcPr>
            <w:tcW w:w="2204" w:type="dxa"/>
            <w:tcBorders>
              <w:bottom w:val="single" w:sz="4" w:space="0" w:color="auto"/>
            </w:tcBorders>
            <w:shd w:val="clear" w:color="auto" w:fill="auto"/>
          </w:tcPr>
          <w:p w:rsidR="00800824" w:rsidRDefault="00800824" w:rsidP="006E2CF2">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800824" w:rsidRDefault="00800824" w:rsidP="006E2CF2">
            <w:pPr>
              <w:spacing w:after="0" w:line="240" w:lineRule="auto"/>
              <w:rPr>
                <w:rFonts w:ascii="Arial" w:hAnsi="Arial" w:cs="Arial"/>
              </w:rPr>
            </w:pPr>
            <w:r>
              <w:rPr>
                <w:rFonts w:ascii="Arial" w:hAnsi="Arial" w:cs="Arial"/>
              </w:rPr>
              <w:t>A/I</w:t>
            </w:r>
          </w:p>
        </w:tc>
      </w:tr>
      <w:tr w:rsidR="0066334B" w:rsidRPr="00CB4211" w:rsidTr="00D0265B">
        <w:tc>
          <w:tcPr>
            <w:tcW w:w="5525" w:type="dxa"/>
            <w:tcBorders>
              <w:bottom w:val="single" w:sz="4" w:space="0" w:color="auto"/>
            </w:tcBorders>
            <w:shd w:val="clear" w:color="auto" w:fill="auto"/>
          </w:tcPr>
          <w:p w:rsidR="0066334B" w:rsidRDefault="0066334B" w:rsidP="006E2CF2">
            <w:pPr>
              <w:spacing w:after="0" w:line="240" w:lineRule="auto"/>
              <w:rPr>
                <w:rFonts w:ascii="Arial" w:hAnsi="Arial" w:cs="Arial"/>
                <w:color w:val="000000"/>
              </w:rPr>
            </w:pPr>
            <w:r>
              <w:rPr>
                <w:rFonts w:ascii="Arial" w:hAnsi="Arial" w:cs="Arial"/>
                <w:color w:val="000000"/>
              </w:rPr>
              <w:t>Knowledge around importance of confidentiality and data protection</w:t>
            </w:r>
          </w:p>
        </w:tc>
        <w:tc>
          <w:tcPr>
            <w:tcW w:w="2204" w:type="dxa"/>
            <w:tcBorders>
              <w:bottom w:val="single" w:sz="4" w:space="0" w:color="auto"/>
            </w:tcBorders>
            <w:shd w:val="clear" w:color="auto" w:fill="auto"/>
          </w:tcPr>
          <w:p w:rsidR="0066334B" w:rsidRDefault="0066334B" w:rsidP="006E2CF2">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66334B" w:rsidRDefault="0066334B" w:rsidP="006E2CF2">
            <w:pPr>
              <w:spacing w:after="0" w:line="240" w:lineRule="auto"/>
              <w:rPr>
                <w:rFonts w:ascii="Arial" w:hAnsi="Arial" w:cs="Arial"/>
              </w:rPr>
            </w:pPr>
            <w:r>
              <w:rPr>
                <w:rFonts w:ascii="Arial" w:hAnsi="Arial" w:cs="Arial"/>
              </w:rPr>
              <w:t>A/I</w:t>
            </w:r>
          </w:p>
        </w:tc>
      </w:tr>
      <w:tr w:rsidR="00775A90" w:rsidRPr="00CB4211" w:rsidTr="00D0265B">
        <w:tc>
          <w:tcPr>
            <w:tcW w:w="5525" w:type="dxa"/>
            <w:tcBorders>
              <w:bottom w:val="single" w:sz="4" w:space="0" w:color="auto"/>
            </w:tcBorders>
            <w:shd w:val="clear" w:color="auto" w:fill="auto"/>
          </w:tcPr>
          <w:p w:rsidR="00775A90" w:rsidRPr="00CB4211" w:rsidRDefault="008A1720" w:rsidP="00700805">
            <w:pPr>
              <w:spacing w:after="0" w:line="240" w:lineRule="auto"/>
              <w:rPr>
                <w:rFonts w:ascii="Arial" w:hAnsi="Arial" w:cs="Arial"/>
                <w:color w:val="000000"/>
              </w:rPr>
            </w:pPr>
            <w:r>
              <w:rPr>
                <w:rFonts w:ascii="Arial" w:hAnsi="Arial" w:cs="Arial"/>
                <w:color w:val="000000"/>
              </w:rPr>
              <w:t xml:space="preserve">Experience of working in </w:t>
            </w:r>
            <w:r w:rsidR="00700805">
              <w:rPr>
                <w:rFonts w:ascii="Arial" w:hAnsi="Arial" w:cs="Arial"/>
                <w:color w:val="000000"/>
              </w:rPr>
              <w:t xml:space="preserve">Primary Care </w:t>
            </w:r>
          </w:p>
        </w:tc>
        <w:tc>
          <w:tcPr>
            <w:tcW w:w="2204" w:type="dxa"/>
            <w:tcBorders>
              <w:bottom w:val="single" w:sz="4" w:space="0" w:color="auto"/>
            </w:tcBorders>
            <w:shd w:val="clear" w:color="auto" w:fill="auto"/>
          </w:tcPr>
          <w:p w:rsidR="00775A90" w:rsidRPr="00CB4211" w:rsidRDefault="008A1720" w:rsidP="006E2CF2">
            <w:pPr>
              <w:spacing w:after="0" w:line="240" w:lineRule="auto"/>
              <w:rPr>
                <w:rFonts w:ascii="Arial" w:hAnsi="Arial" w:cs="Arial"/>
              </w:rPr>
            </w:pPr>
            <w:r>
              <w:rPr>
                <w:rFonts w:ascii="Arial" w:hAnsi="Arial" w:cs="Arial"/>
              </w:rPr>
              <w:t>D</w:t>
            </w:r>
          </w:p>
        </w:tc>
        <w:tc>
          <w:tcPr>
            <w:tcW w:w="1513" w:type="dxa"/>
            <w:gridSpan w:val="2"/>
            <w:tcBorders>
              <w:bottom w:val="single" w:sz="4" w:space="0" w:color="auto"/>
            </w:tcBorders>
            <w:shd w:val="clear" w:color="auto" w:fill="auto"/>
          </w:tcPr>
          <w:p w:rsidR="00775A90" w:rsidRPr="00CB4211" w:rsidRDefault="008A1720" w:rsidP="006E2CF2">
            <w:pPr>
              <w:spacing w:after="0" w:line="240" w:lineRule="auto"/>
              <w:rPr>
                <w:rFonts w:ascii="Arial" w:hAnsi="Arial" w:cs="Arial"/>
              </w:rPr>
            </w:pPr>
            <w:r>
              <w:rPr>
                <w:rFonts w:ascii="Arial" w:hAnsi="Arial" w:cs="Arial"/>
              </w:rPr>
              <w:t>A/I</w:t>
            </w:r>
          </w:p>
        </w:tc>
      </w:tr>
      <w:tr w:rsidR="00775A90" w:rsidRPr="00CB4211" w:rsidTr="00D0265B">
        <w:tc>
          <w:tcPr>
            <w:tcW w:w="5525" w:type="dxa"/>
            <w:tcBorders>
              <w:bottom w:val="single" w:sz="4" w:space="0" w:color="auto"/>
            </w:tcBorders>
            <w:shd w:val="clear" w:color="auto" w:fill="auto"/>
          </w:tcPr>
          <w:p w:rsidR="00775A90" w:rsidRPr="00CB4211" w:rsidRDefault="008A1720" w:rsidP="00F40097">
            <w:pPr>
              <w:spacing w:after="0" w:line="240" w:lineRule="auto"/>
              <w:rPr>
                <w:rFonts w:ascii="Arial" w:hAnsi="Arial" w:cs="Arial"/>
                <w:color w:val="000000"/>
              </w:rPr>
            </w:pPr>
            <w:r>
              <w:rPr>
                <w:rFonts w:ascii="Arial" w:hAnsi="Arial" w:cs="Arial"/>
                <w:color w:val="000000"/>
              </w:rPr>
              <w:t xml:space="preserve">Experience of working with Older Adults/Dementia/Learning Disabilities/Safeguarding </w:t>
            </w:r>
          </w:p>
        </w:tc>
        <w:tc>
          <w:tcPr>
            <w:tcW w:w="2204" w:type="dxa"/>
            <w:tcBorders>
              <w:bottom w:val="single" w:sz="4" w:space="0" w:color="auto"/>
            </w:tcBorders>
            <w:shd w:val="clear" w:color="auto" w:fill="auto"/>
          </w:tcPr>
          <w:p w:rsidR="00775A90" w:rsidRPr="00CB4211" w:rsidRDefault="008A1720" w:rsidP="006E2CF2">
            <w:pPr>
              <w:spacing w:after="0" w:line="240" w:lineRule="auto"/>
              <w:rPr>
                <w:rFonts w:ascii="Arial" w:hAnsi="Arial" w:cs="Arial"/>
              </w:rPr>
            </w:pPr>
            <w:r>
              <w:rPr>
                <w:rFonts w:ascii="Arial" w:hAnsi="Arial" w:cs="Arial"/>
              </w:rPr>
              <w:t>D</w:t>
            </w:r>
          </w:p>
        </w:tc>
        <w:tc>
          <w:tcPr>
            <w:tcW w:w="1513" w:type="dxa"/>
            <w:gridSpan w:val="2"/>
            <w:tcBorders>
              <w:bottom w:val="single" w:sz="4" w:space="0" w:color="auto"/>
            </w:tcBorders>
            <w:shd w:val="clear" w:color="auto" w:fill="auto"/>
          </w:tcPr>
          <w:p w:rsidR="00775A90" w:rsidRPr="00CB4211" w:rsidRDefault="008A1720" w:rsidP="006E2CF2">
            <w:pPr>
              <w:spacing w:after="0" w:line="240" w:lineRule="auto"/>
              <w:rPr>
                <w:rFonts w:ascii="Arial" w:hAnsi="Arial" w:cs="Arial"/>
              </w:rPr>
            </w:pPr>
            <w:r>
              <w:rPr>
                <w:rFonts w:ascii="Arial" w:hAnsi="Arial" w:cs="Arial"/>
              </w:rPr>
              <w:t>A/I</w:t>
            </w:r>
          </w:p>
        </w:tc>
      </w:tr>
      <w:tr w:rsidR="00F40097" w:rsidRPr="00CB4211" w:rsidTr="00D0265B">
        <w:tc>
          <w:tcPr>
            <w:tcW w:w="5525" w:type="dxa"/>
            <w:tcBorders>
              <w:bottom w:val="single" w:sz="4" w:space="0" w:color="auto"/>
            </w:tcBorders>
            <w:shd w:val="clear" w:color="auto" w:fill="auto"/>
          </w:tcPr>
          <w:p w:rsidR="00F40097" w:rsidRPr="00CB4211" w:rsidRDefault="00F40097" w:rsidP="00FA29B2">
            <w:pPr>
              <w:spacing w:after="0" w:line="240" w:lineRule="auto"/>
              <w:rPr>
                <w:rFonts w:ascii="Arial" w:hAnsi="Arial" w:cs="Arial"/>
                <w:color w:val="000000"/>
              </w:rPr>
            </w:pPr>
            <w:r w:rsidRPr="00802888">
              <w:rPr>
                <w:rFonts w:ascii="Arial" w:hAnsi="Arial" w:cs="Arial"/>
                <w:color w:val="000000"/>
              </w:rPr>
              <w:t>Experience of working with individuals with long term conditions.</w:t>
            </w:r>
          </w:p>
        </w:tc>
        <w:tc>
          <w:tcPr>
            <w:tcW w:w="2204" w:type="dxa"/>
            <w:tcBorders>
              <w:bottom w:val="single" w:sz="4" w:space="0" w:color="auto"/>
            </w:tcBorders>
            <w:shd w:val="clear" w:color="auto" w:fill="auto"/>
          </w:tcPr>
          <w:p w:rsidR="00F40097" w:rsidRPr="00CB4211" w:rsidRDefault="00F40097" w:rsidP="00FA29B2">
            <w:pPr>
              <w:spacing w:after="0" w:line="240" w:lineRule="auto"/>
              <w:rPr>
                <w:rFonts w:ascii="Arial" w:hAnsi="Arial" w:cs="Arial"/>
              </w:rPr>
            </w:pPr>
            <w:r>
              <w:rPr>
                <w:rFonts w:ascii="Arial" w:hAnsi="Arial" w:cs="Arial"/>
              </w:rPr>
              <w:t>D</w:t>
            </w:r>
          </w:p>
        </w:tc>
        <w:tc>
          <w:tcPr>
            <w:tcW w:w="1513" w:type="dxa"/>
            <w:gridSpan w:val="2"/>
            <w:tcBorders>
              <w:bottom w:val="single" w:sz="4" w:space="0" w:color="auto"/>
            </w:tcBorders>
            <w:shd w:val="clear" w:color="auto" w:fill="auto"/>
          </w:tcPr>
          <w:p w:rsidR="00F40097" w:rsidRPr="00CB4211" w:rsidRDefault="00F40097" w:rsidP="00FA29B2">
            <w:pPr>
              <w:spacing w:after="0" w:line="240" w:lineRule="auto"/>
              <w:rPr>
                <w:rFonts w:ascii="Arial" w:hAnsi="Arial" w:cs="Arial"/>
              </w:rPr>
            </w:pPr>
            <w:r>
              <w:rPr>
                <w:rFonts w:ascii="Arial" w:hAnsi="Arial" w:cs="Arial"/>
              </w:rPr>
              <w:t>A/I</w:t>
            </w:r>
          </w:p>
        </w:tc>
      </w:tr>
      <w:tr w:rsidR="00F40097" w:rsidRPr="00CB4211" w:rsidTr="00D0265B">
        <w:tc>
          <w:tcPr>
            <w:tcW w:w="5525" w:type="dxa"/>
            <w:tcBorders>
              <w:bottom w:val="single" w:sz="4" w:space="0" w:color="auto"/>
            </w:tcBorders>
            <w:shd w:val="clear" w:color="auto" w:fill="auto"/>
          </w:tcPr>
          <w:p w:rsidR="00F40097" w:rsidRPr="00CB4211" w:rsidRDefault="00F40097" w:rsidP="00FA29B2">
            <w:pPr>
              <w:spacing w:after="0" w:line="240" w:lineRule="auto"/>
              <w:rPr>
                <w:rFonts w:ascii="Arial" w:hAnsi="Arial" w:cs="Arial"/>
                <w:color w:val="000000"/>
              </w:rPr>
            </w:pPr>
            <w:r w:rsidRPr="00802888">
              <w:rPr>
                <w:rFonts w:ascii="Arial" w:hAnsi="Arial" w:cs="Arial"/>
                <w:color w:val="000000"/>
              </w:rPr>
              <w:t>Evidence of working within a multidisciplinary team.</w:t>
            </w:r>
          </w:p>
        </w:tc>
        <w:tc>
          <w:tcPr>
            <w:tcW w:w="2204" w:type="dxa"/>
            <w:tcBorders>
              <w:bottom w:val="single" w:sz="4" w:space="0" w:color="auto"/>
            </w:tcBorders>
            <w:shd w:val="clear" w:color="auto" w:fill="auto"/>
          </w:tcPr>
          <w:p w:rsidR="00F40097" w:rsidRPr="00CB4211" w:rsidRDefault="00F40097" w:rsidP="00FA29B2">
            <w:pPr>
              <w:spacing w:after="0" w:line="240" w:lineRule="auto"/>
              <w:rPr>
                <w:rFonts w:ascii="Arial" w:hAnsi="Arial" w:cs="Arial"/>
              </w:rPr>
            </w:pPr>
            <w:r>
              <w:rPr>
                <w:rFonts w:ascii="Arial" w:hAnsi="Arial" w:cs="Arial"/>
              </w:rPr>
              <w:t>D</w:t>
            </w:r>
          </w:p>
        </w:tc>
        <w:tc>
          <w:tcPr>
            <w:tcW w:w="1513" w:type="dxa"/>
            <w:gridSpan w:val="2"/>
            <w:tcBorders>
              <w:bottom w:val="single" w:sz="4" w:space="0" w:color="auto"/>
            </w:tcBorders>
            <w:shd w:val="clear" w:color="auto" w:fill="auto"/>
          </w:tcPr>
          <w:p w:rsidR="00F40097" w:rsidRPr="00CB4211" w:rsidRDefault="00F40097" w:rsidP="00FA29B2">
            <w:pPr>
              <w:spacing w:after="0" w:line="240" w:lineRule="auto"/>
              <w:rPr>
                <w:rFonts w:ascii="Arial" w:hAnsi="Arial" w:cs="Arial"/>
              </w:rPr>
            </w:pPr>
            <w:r>
              <w:rPr>
                <w:rFonts w:ascii="Arial" w:hAnsi="Arial" w:cs="Arial"/>
              </w:rPr>
              <w:t>A/I</w:t>
            </w:r>
          </w:p>
        </w:tc>
      </w:tr>
      <w:tr w:rsidR="00775A90" w:rsidRPr="00CB4211" w:rsidTr="006E2CF2">
        <w:trPr>
          <w:trHeight w:val="547"/>
        </w:trPr>
        <w:tc>
          <w:tcPr>
            <w:tcW w:w="9242" w:type="dxa"/>
            <w:gridSpan w:val="4"/>
            <w:shd w:val="clear" w:color="auto" w:fill="DBE5F1"/>
            <w:vAlign w:val="center"/>
          </w:tcPr>
          <w:p w:rsidR="00775A90" w:rsidRPr="00CB4211" w:rsidRDefault="00775A90" w:rsidP="006E2CF2">
            <w:pPr>
              <w:spacing w:after="0" w:line="240" w:lineRule="auto"/>
              <w:rPr>
                <w:rFonts w:ascii="Arial" w:hAnsi="Arial" w:cs="Arial"/>
                <w:b/>
              </w:rPr>
            </w:pPr>
            <w:r w:rsidRPr="00CB4211">
              <w:rPr>
                <w:rFonts w:ascii="Arial" w:hAnsi="Arial" w:cs="Arial"/>
                <w:b/>
              </w:rPr>
              <w:t>Skills</w:t>
            </w:r>
          </w:p>
        </w:tc>
      </w:tr>
      <w:tr w:rsidR="00775A90" w:rsidRPr="00CB4211" w:rsidTr="00D0265B">
        <w:tc>
          <w:tcPr>
            <w:tcW w:w="5525" w:type="dxa"/>
            <w:shd w:val="clear" w:color="auto" w:fill="auto"/>
          </w:tcPr>
          <w:p w:rsidR="00CB4211" w:rsidRPr="00CB4211" w:rsidRDefault="00D123FE" w:rsidP="00CB4211">
            <w:pPr>
              <w:spacing w:after="0" w:line="240" w:lineRule="auto"/>
              <w:rPr>
                <w:rFonts w:ascii="Arial" w:hAnsi="Arial" w:cs="Arial"/>
                <w:color w:val="000000"/>
              </w:rPr>
            </w:pPr>
            <w:r>
              <w:rPr>
                <w:rFonts w:ascii="Arial" w:hAnsi="Arial" w:cs="Arial"/>
                <w:color w:val="000000"/>
              </w:rPr>
              <w:t>Good communication</w:t>
            </w:r>
            <w:r w:rsidRPr="00802888">
              <w:rPr>
                <w:rFonts w:ascii="Arial" w:hAnsi="Arial" w:cs="Arial"/>
                <w:color w:val="000000"/>
              </w:rPr>
              <w:t xml:space="preserve"> and interpersonal skills, including an ability to build rapport and establish good one to one relationships</w:t>
            </w:r>
          </w:p>
        </w:tc>
        <w:tc>
          <w:tcPr>
            <w:tcW w:w="2204" w:type="dxa"/>
            <w:shd w:val="clear" w:color="auto" w:fill="auto"/>
          </w:tcPr>
          <w:p w:rsidR="00775A90" w:rsidRPr="00CB4211" w:rsidRDefault="008A1720" w:rsidP="006E2CF2">
            <w:pPr>
              <w:spacing w:after="0" w:line="240" w:lineRule="auto"/>
              <w:rPr>
                <w:rFonts w:ascii="Arial" w:hAnsi="Arial" w:cs="Arial"/>
              </w:rPr>
            </w:pPr>
            <w:r>
              <w:rPr>
                <w:rFonts w:ascii="Arial" w:hAnsi="Arial" w:cs="Arial"/>
              </w:rPr>
              <w:t>E</w:t>
            </w:r>
          </w:p>
        </w:tc>
        <w:tc>
          <w:tcPr>
            <w:tcW w:w="1513" w:type="dxa"/>
            <w:gridSpan w:val="2"/>
            <w:shd w:val="clear" w:color="auto" w:fill="auto"/>
          </w:tcPr>
          <w:p w:rsidR="00775A90" w:rsidRPr="00CB4211" w:rsidRDefault="008A1720" w:rsidP="006E2CF2">
            <w:pPr>
              <w:spacing w:after="0" w:line="240" w:lineRule="auto"/>
              <w:rPr>
                <w:rFonts w:ascii="Arial" w:hAnsi="Arial" w:cs="Arial"/>
              </w:rPr>
            </w:pPr>
            <w:r>
              <w:rPr>
                <w:rFonts w:ascii="Arial" w:hAnsi="Arial" w:cs="Arial"/>
              </w:rPr>
              <w:t>A/I</w:t>
            </w:r>
          </w:p>
        </w:tc>
      </w:tr>
      <w:tr w:rsidR="00D123FE" w:rsidRPr="00CB4211" w:rsidTr="00CD57C9">
        <w:tc>
          <w:tcPr>
            <w:tcW w:w="5525" w:type="dxa"/>
            <w:tcBorders>
              <w:bottom w:val="single" w:sz="4" w:space="0" w:color="auto"/>
            </w:tcBorders>
            <w:shd w:val="clear" w:color="auto" w:fill="auto"/>
          </w:tcPr>
          <w:p w:rsidR="00D123FE" w:rsidRPr="004511A8" w:rsidRDefault="00D123FE" w:rsidP="00FA29B2">
            <w:pPr>
              <w:spacing w:after="0"/>
              <w:rPr>
                <w:rFonts w:ascii="Arial" w:hAnsi="Arial" w:cs="Arial"/>
              </w:rPr>
            </w:pPr>
            <w:r w:rsidRPr="004511A8">
              <w:rPr>
                <w:rFonts w:ascii="Arial" w:hAnsi="Arial" w:cs="Arial"/>
              </w:rPr>
              <w:t xml:space="preserve">Ability to deal with challenging behaviour </w:t>
            </w:r>
            <w:r>
              <w:rPr>
                <w:rFonts w:ascii="Arial" w:hAnsi="Arial" w:cs="Arial"/>
              </w:rPr>
              <w:t>and difficult conversations</w:t>
            </w:r>
          </w:p>
          <w:p w:rsidR="00D123FE" w:rsidRPr="00CB4211" w:rsidRDefault="00D123FE" w:rsidP="00FA29B2">
            <w:pPr>
              <w:spacing w:after="0" w:line="240" w:lineRule="auto"/>
              <w:rPr>
                <w:rFonts w:ascii="Arial" w:hAnsi="Arial" w:cs="Arial"/>
                <w:color w:val="000000"/>
              </w:rPr>
            </w:pPr>
          </w:p>
        </w:tc>
        <w:tc>
          <w:tcPr>
            <w:tcW w:w="2204" w:type="dxa"/>
            <w:tcBorders>
              <w:bottom w:val="single" w:sz="4" w:space="0" w:color="auto"/>
            </w:tcBorders>
            <w:shd w:val="clear" w:color="auto" w:fill="auto"/>
          </w:tcPr>
          <w:p w:rsidR="00D123FE" w:rsidRPr="00CB4211" w:rsidRDefault="00D123FE" w:rsidP="00FA29B2">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D123FE" w:rsidRPr="00CB4211" w:rsidRDefault="00D123FE" w:rsidP="00FA29B2">
            <w:pPr>
              <w:spacing w:after="0" w:line="240" w:lineRule="auto"/>
              <w:rPr>
                <w:rFonts w:ascii="Arial" w:hAnsi="Arial" w:cs="Arial"/>
              </w:rPr>
            </w:pPr>
            <w:r>
              <w:rPr>
                <w:rFonts w:ascii="Arial" w:hAnsi="Arial" w:cs="Arial"/>
              </w:rPr>
              <w:t>A/I</w:t>
            </w:r>
          </w:p>
        </w:tc>
      </w:tr>
      <w:tr w:rsidR="002E46AB" w:rsidRPr="00CB4211" w:rsidTr="00CD57C9">
        <w:tc>
          <w:tcPr>
            <w:tcW w:w="5525" w:type="dxa"/>
            <w:tcBorders>
              <w:bottom w:val="single" w:sz="4" w:space="0" w:color="auto"/>
            </w:tcBorders>
            <w:shd w:val="clear" w:color="auto" w:fill="auto"/>
          </w:tcPr>
          <w:p w:rsidR="002E46AB" w:rsidRPr="00CB4211" w:rsidRDefault="008A1720" w:rsidP="00CD57C9">
            <w:pPr>
              <w:spacing w:after="0" w:line="240" w:lineRule="auto"/>
              <w:rPr>
                <w:rFonts w:ascii="Arial" w:hAnsi="Arial" w:cs="Arial"/>
                <w:color w:val="000000"/>
              </w:rPr>
            </w:pPr>
            <w:r>
              <w:rPr>
                <w:rFonts w:ascii="Arial" w:hAnsi="Arial" w:cs="Arial"/>
                <w:color w:val="000000"/>
              </w:rPr>
              <w:t>Be able to offer support in a person centred and non-judgmental way</w:t>
            </w:r>
          </w:p>
        </w:tc>
        <w:tc>
          <w:tcPr>
            <w:tcW w:w="2204" w:type="dxa"/>
            <w:tcBorders>
              <w:bottom w:val="single" w:sz="4" w:space="0" w:color="auto"/>
            </w:tcBorders>
            <w:shd w:val="clear" w:color="auto" w:fill="auto"/>
          </w:tcPr>
          <w:p w:rsidR="002E46AB" w:rsidRPr="00CB4211" w:rsidRDefault="008A1720" w:rsidP="00CD57C9">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2E46AB" w:rsidRPr="00CB4211" w:rsidRDefault="008A1720" w:rsidP="00CD57C9">
            <w:pPr>
              <w:spacing w:after="0" w:line="240" w:lineRule="auto"/>
              <w:rPr>
                <w:rFonts w:ascii="Arial" w:hAnsi="Arial" w:cs="Arial"/>
              </w:rPr>
            </w:pPr>
            <w:r>
              <w:rPr>
                <w:rFonts w:ascii="Arial" w:hAnsi="Arial" w:cs="Arial"/>
              </w:rPr>
              <w:t>A/I</w:t>
            </w:r>
          </w:p>
        </w:tc>
      </w:tr>
      <w:tr w:rsidR="00800824" w:rsidRPr="00CB4211" w:rsidTr="00CD57C9">
        <w:tc>
          <w:tcPr>
            <w:tcW w:w="5525" w:type="dxa"/>
            <w:tcBorders>
              <w:bottom w:val="single" w:sz="4" w:space="0" w:color="auto"/>
            </w:tcBorders>
            <w:shd w:val="clear" w:color="auto" w:fill="auto"/>
          </w:tcPr>
          <w:p w:rsidR="00800824" w:rsidRDefault="00C37BFA" w:rsidP="00CD57C9">
            <w:pPr>
              <w:spacing w:after="0" w:line="240" w:lineRule="auto"/>
              <w:rPr>
                <w:rFonts w:ascii="Arial" w:hAnsi="Arial" w:cs="Arial"/>
                <w:color w:val="000000"/>
              </w:rPr>
            </w:pPr>
            <w:r w:rsidRPr="004511A8">
              <w:rPr>
                <w:rFonts w:ascii="Arial" w:hAnsi="Arial" w:cs="Arial"/>
              </w:rPr>
              <w:t>Ability to effectively manage a variable workload</w:t>
            </w:r>
          </w:p>
        </w:tc>
        <w:tc>
          <w:tcPr>
            <w:tcW w:w="2204" w:type="dxa"/>
            <w:tcBorders>
              <w:bottom w:val="single" w:sz="4" w:space="0" w:color="auto"/>
            </w:tcBorders>
            <w:shd w:val="clear" w:color="auto" w:fill="auto"/>
          </w:tcPr>
          <w:p w:rsidR="00800824" w:rsidRDefault="00800824" w:rsidP="00CD57C9">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800824" w:rsidRDefault="00800824" w:rsidP="00CD57C9">
            <w:pPr>
              <w:spacing w:after="0" w:line="240" w:lineRule="auto"/>
              <w:rPr>
                <w:rFonts w:ascii="Arial" w:hAnsi="Arial" w:cs="Arial"/>
              </w:rPr>
            </w:pPr>
            <w:r>
              <w:rPr>
                <w:rFonts w:ascii="Arial" w:hAnsi="Arial" w:cs="Arial"/>
              </w:rPr>
              <w:t>A/I</w:t>
            </w:r>
          </w:p>
        </w:tc>
      </w:tr>
      <w:tr w:rsidR="00700805" w:rsidRPr="00CB4211" w:rsidTr="00CD57C9">
        <w:tc>
          <w:tcPr>
            <w:tcW w:w="5525" w:type="dxa"/>
            <w:tcBorders>
              <w:bottom w:val="single" w:sz="4" w:space="0" w:color="auto"/>
            </w:tcBorders>
            <w:shd w:val="clear" w:color="auto" w:fill="auto"/>
          </w:tcPr>
          <w:p w:rsidR="00700805" w:rsidRDefault="00700805" w:rsidP="00CD57C9">
            <w:pPr>
              <w:spacing w:after="0" w:line="240" w:lineRule="auto"/>
              <w:rPr>
                <w:rFonts w:ascii="Arial" w:hAnsi="Arial" w:cs="Arial"/>
                <w:color w:val="000000"/>
              </w:rPr>
            </w:pPr>
            <w:r>
              <w:rPr>
                <w:rFonts w:ascii="Arial" w:hAnsi="Arial" w:cs="Arial"/>
                <w:color w:val="000000"/>
              </w:rPr>
              <w:t xml:space="preserve">Ability to maintain accurate and concise records </w:t>
            </w:r>
          </w:p>
        </w:tc>
        <w:tc>
          <w:tcPr>
            <w:tcW w:w="2204" w:type="dxa"/>
            <w:tcBorders>
              <w:bottom w:val="single" w:sz="4" w:space="0" w:color="auto"/>
            </w:tcBorders>
            <w:shd w:val="clear" w:color="auto" w:fill="auto"/>
          </w:tcPr>
          <w:p w:rsidR="00700805" w:rsidRDefault="00700805" w:rsidP="00CD57C9">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700805" w:rsidRDefault="00700805" w:rsidP="00CD57C9">
            <w:pPr>
              <w:spacing w:after="0" w:line="240" w:lineRule="auto"/>
              <w:rPr>
                <w:rFonts w:ascii="Arial" w:hAnsi="Arial" w:cs="Arial"/>
              </w:rPr>
            </w:pPr>
            <w:r>
              <w:rPr>
                <w:rFonts w:ascii="Arial" w:hAnsi="Arial" w:cs="Arial"/>
              </w:rPr>
              <w:t>A/I</w:t>
            </w:r>
          </w:p>
        </w:tc>
      </w:tr>
      <w:tr w:rsidR="00BF1826" w:rsidRPr="00CB4211" w:rsidTr="00CD57C9">
        <w:tc>
          <w:tcPr>
            <w:tcW w:w="5525" w:type="dxa"/>
            <w:tcBorders>
              <w:bottom w:val="single" w:sz="4" w:space="0" w:color="auto"/>
            </w:tcBorders>
            <w:shd w:val="clear" w:color="auto" w:fill="auto"/>
          </w:tcPr>
          <w:p w:rsidR="00BF1826" w:rsidRDefault="00BF1826" w:rsidP="00CD57C9">
            <w:pPr>
              <w:spacing w:after="0" w:line="240" w:lineRule="auto"/>
              <w:rPr>
                <w:rFonts w:ascii="Arial" w:hAnsi="Arial" w:cs="Arial"/>
                <w:color w:val="000000"/>
              </w:rPr>
            </w:pPr>
            <w:r>
              <w:rPr>
                <w:rFonts w:ascii="Arial" w:hAnsi="Arial" w:cs="Arial"/>
                <w:color w:val="000000"/>
              </w:rPr>
              <w:t xml:space="preserve">Ability to provide information effectively </w:t>
            </w:r>
          </w:p>
        </w:tc>
        <w:tc>
          <w:tcPr>
            <w:tcW w:w="2204" w:type="dxa"/>
            <w:tcBorders>
              <w:bottom w:val="single" w:sz="4" w:space="0" w:color="auto"/>
            </w:tcBorders>
            <w:shd w:val="clear" w:color="auto" w:fill="auto"/>
          </w:tcPr>
          <w:p w:rsidR="00BF1826" w:rsidRDefault="00BF1826" w:rsidP="00CD57C9">
            <w:pPr>
              <w:spacing w:after="0" w:line="240" w:lineRule="auto"/>
              <w:rPr>
                <w:rFonts w:ascii="Arial" w:hAnsi="Arial" w:cs="Arial"/>
              </w:rPr>
            </w:pPr>
            <w:r>
              <w:rPr>
                <w:rFonts w:ascii="Arial" w:hAnsi="Arial" w:cs="Arial"/>
              </w:rPr>
              <w:t>E</w:t>
            </w:r>
          </w:p>
        </w:tc>
        <w:tc>
          <w:tcPr>
            <w:tcW w:w="1513" w:type="dxa"/>
            <w:gridSpan w:val="2"/>
            <w:tcBorders>
              <w:bottom w:val="single" w:sz="4" w:space="0" w:color="auto"/>
            </w:tcBorders>
            <w:shd w:val="clear" w:color="auto" w:fill="auto"/>
          </w:tcPr>
          <w:p w:rsidR="00BF1826" w:rsidRDefault="00BF1826" w:rsidP="00CD57C9">
            <w:pPr>
              <w:spacing w:after="0" w:line="240" w:lineRule="auto"/>
              <w:rPr>
                <w:rFonts w:ascii="Arial" w:hAnsi="Arial" w:cs="Arial"/>
              </w:rPr>
            </w:pPr>
            <w:r>
              <w:rPr>
                <w:rFonts w:ascii="Arial" w:hAnsi="Arial" w:cs="Arial"/>
              </w:rPr>
              <w:t>A/I</w:t>
            </w:r>
          </w:p>
        </w:tc>
      </w:tr>
      <w:tr w:rsidR="00D123FE" w:rsidRPr="00CB4211" w:rsidTr="00D123FE">
        <w:trPr>
          <w:trHeight w:val="482"/>
        </w:trPr>
        <w:tc>
          <w:tcPr>
            <w:tcW w:w="5525" w:type="dxa"/>
            <w:tcBorders>
              <w:bottom w:val="single" w:sz="4" w:space="0" w:color="auto"/>
            </w:tcBorders>
            <w:shd w:val="clear" w:color="auto" w:fill="auto"/>
          </w:tcPr>
          <w:p w:rsidR="00D123FE" w:rsidRPr="00D123FE" w:rsidRDefault="00D123FE" w:rsidP="00D123FE">
            <w:pPr>
              <w:spacing w:after="0"/>
              <w:rPr>
                <w:rFonts w:ascii="Arial" w:hAnsi="Arial" w:cs="Arial"/>
              </w:rPr>
            </w:pPr>
            <w:r w:rsidRPr="004511A8">
              <w:rPr>
                <w:rFonts w:ascii="Arial" w:hAnsi="Arial" w:cs="Arial"/>
              </w:rPr>
              <w:t>Experience of working without direct supervision</w:t>
            </w:r>
          </w:p>
        </w:tc>
        <w:tc>
          <w:tcPr>
            <w:tcW w:w="2204" w:type="dxa"/>
            <w:tcBorders>
              <w:bottom w:val="single" w:sz="4" w:space="0" w:color="auto"/>
            </w:tcBorders>
            <w:shd w:val="clear" w:color="auto" w:fill="auto"/>
          </w:tcPr>
          <w:p w:rsidR="00D123FE" w:rsidRDefault="00D123FE" w:rsidP="00FA29B2">
            <w:pPr>
              <w:spacing w:after="0" w:line="240" w:lineRule="auto"/>
              <w:rPr>
                <w:rFonts w:ascii="Arial" w:hAnsi="Arial" w:cs="Arial"/>
              </w:rPr>
            </w:pPr>
            <w:r>
              <w:rPr>
                <w:rFonts w:ascii="Arial" w:hAnsi="Arial" w:cs="Arial"/>
              </w:rPr>
              <w:t>D</w:t>
            </w:r>
          </w:p>
          <w:p w:rsidR="00D123FE" w:rsidRPr="00CB4211" w:rsidRDefault="00D123FE" w:rsidP="00FA29B2">
            <w:pPr>
              <w:spacing w:after="0" w:line="240" w:lineRule="auto"/>
              <w:rPr>
                <w:rFonts w:ascii="Arial" w:hAnsi="Arial" w:cs="Arial"/>
              </w:rPr>
            </w:pPr>
          </w:p>
        </w:tc>
        <w:tc>
          <w:tcPr>
            <w:tcW w:w="1513" w:type="dxa"/>
            <w:gridSpan w:val="2"/>
            <w:tcBorders>
              <w:bottom w:val="single" w:sz="4" w:space="0" w:color="auto"/>
            </w:tcBorders>
            <w:shd w:val="clear" w:color="auto" w:fill="auto"/>
          </w:tcPr>
          <w:p w:rsidR="00D123FE" w:rsidRPr="00CB4211" w:rsidRDefault="00D123FE" w:rsidP="00FA29B2">
            <w:pPr>
              <w:spacing w:after="0" w:line="240" w:lineRule="auto"/>
              <w:rPr>
                <w:rFonts w:ascii="Arial" w:hAnsi="Arial" w:cs="Arial"/>
              </w:rPr>
            </w:pPr>
            <w:r>
              <w:rPr>
                <w:rFonts w:ascii="Arial" w:hAnsi="Arial" w:cs="Arial"/>
              </w:rPr>
              <w:t>A/I</w:t>
            </w:r>
          </w:p>
        </w:tc>
      </w:tr>
      <w:tr w:rsidR="00775A90" w:rsidRPr="00CB4211" w:rsidTr="006E2CF2">
        <w:trPr>
          <w:trHeight w:val="567"/>
        </w:trPr>
        <w:tc>
          <w:tcPr>
            <w:tcW w:w="9242" w:type="dxa"/>
            <w:gridSpan w:val="4"/>
            <w:shd w:val="clear" w:color="auto" w:fill="DBE5F1" w:themeFill="accent1" w:themeFillTint="33"/>
            <w:vAlign w:val="center"/>
          </w:tcPr>
          <w:p w:rsidR="00775A90" w:rsidRPr="00CB4211" w:rsidRDefault="002E46AB" w:rsidP="006E2CF2">
            <w:pPr>
              <w:spacing w:after="0" w:line="240" w:lineRule="auto"/>
              <w:rPr>
                <w:rFonts w:ascii="Arial" w:hAnsi="Arial" w:cs="Arial"/>
                <w:b/>
              </w:rPr>
            </w:pPr>
            <w:r>
              <w:rPr>
                <w:rFonts w:ascii="Arial" w:hAnsi="Arial" w:cs="Arial"/>
                <w:b/>
              </w:rPr>
              <w:t>Other</w:t>
            </w:r>
          </w:p>
        </w:tc>
      </w:tr>
      <w:tr w:rsidR="00775A90" w:rsidRPr="00CB4211" w:rsidTr="00D0265B">
        <w:tc>
          <w:tcPr>
            <w:tcW w:w="5525" w:type="dxa"/>
            <w:shd w:val="clear" w:color="auto" w:fill="auto"/>
          </w:tcPr>
          <w:p w:rsidR="00775A90" w:rsidRPr="00CB4211" w:rsidRDefault="00800824" w:rsidP="009C471F">
            <w:pPr>
              <w:spacing w:after="0" w:line="240" w:lineRule="auto"/>
              <w:rPr>
                <w:rFonts w:ascii="Arial" w:hAnsi="Arial" w:cs="Arial"/>
                <w:color w:val="000000"/>
              </w:rPr>
            </w:pPr>
            <w:r>
              <w:rPr>
                <w:rFonts w:ascii="Arial" w:hAnsi="Arial" w:cs="Arial"/>
                <w:color w:val="000000"/>
              </w:rPr>
              <w:t xml:space="preserve">Good IT skills </w:t>
            </w:r>
            <w:r w:rsidR="0066334B">
              <w:rPr>
                <w:rFonts w:ascii="Arial" w:hAnsi="Arial" w:cs="Arial"/>
                <w:color w:val="000000"/>
              </w:rPr>
              <w:t>and proficient in the use of various</w:t>
            </w:r>
            <w:r w:rsidR="009C471F">
              <w:rPr>
                <w:rFonts w:ascii="Arial" w:hAnsi="Arial" w:cs="Arial"/>
                <w:color w:val="000000"/>
              </w:rPr>
              <w:t xml:space="preserve"> </w:t>
            </w:r>
            <w:r w:rsidR="009C471F">
              <w:rPr>
                <w:rFonts w:ascii="Arial" w:hAnsi="Arial" w:cs="Arial"/>
                <w:color w:val="000000"/>
              </w:rPr>
              <w:lastRenderedPageBreak/>
              <w:t xml:space="preserve">Microsoft packages. </w:t>
            </w:r>
          </w:p>
        </w:tc>
        <w:tc>
          <w:tcPr>
            <w:tcW w:w="2250" w:type="dxa"/>
            <w:gridSpan w:val="2"/>
            <w:shd w:val="clear" w:color="auto" w:fill="auto"/>
          </w:tcPr>
          <w:p w:rsidR="00775A90" w:rsidRPr="00800824" w:rsidRDefault="00800824" w:rsidP="006E2CF2">
            <w:pPr>
              <w:spacing w:after="0" w:line="240" w:lineRule="auto"/>
              <w:rPr>
                <w:rFonts w:ascii="Arial" w:hAnsi="Arial" w:cs="Arial"/>
              </w:rPr>
            </w:pPr>
            <w:r w:rsidRPr="00800824">
              <w:rPr>
                <w:rFonts w:ascii="Arial" w:hAnsi="Arial" w:cs="Arial"/>
              </w:rPr>
              <w:lastRenderedPageBreak/>
              <w:t>E</w:t>
            </w:r>
          </w:p>
        </w:tc>
        <w:tc>
          <w:tcPr>
            <w:tcW w:w="1467" w:type="dxa"/>
            <w:shd w:val="clear" w:color="auto" w:fill="auto"/>
          </w:tcPr>
          <w:p w:rsidR="00775A90" w:rsidRPr="00CB4211" w:rsidRDefault="00800824" w:rsidP="006E2CF2">
            <w:pPr>
              <w:spacing w:after="0" w:line="240" w:lineRule="auto"/>
              <w:rPr>
                <w:rFonts w:ascii="Arial" w:hAnsi="Arial" w:cs="Arial"/>
              </w:rPr>
            </w:pPr>
            <w:r>
              <w:rPr>
                <w:rFonts w:ascii="Arial" w:hAnsi="Arial" w:cs="Arial"/>
              </w:rPr>
              <w:t>A/I</w:t>
            </w:r>
          </w:p>
        </w:tc>
      </w:tr>
      <w:tr w:rsidR="00800824" w:rsidRPr="00CB4211" w:rsidTr="00D0265B">
        <w:tc>
          <w:tcPr>
            <w:tcW w:w="5525" w:type="dxa"/>
            <w:shd w:val="clear" w:color="auto" w:fill="auto"/>
          </w:tcPr>
          <w:p w:rsidR="00800824" w:rsidRPr="00CB4211" w:rsidRDefault="00800824" w:rsidP="00F4102C">
            <w:pPr>
              <w:spacing w:after="0" w:line="240" w:lineRule="auto"/>
              <w:rPr>
                <w:rFonts w:ascii="Arial" w:hAnsi="Arial" w:cs="Arial"/>
                <w:color w:val="000000"/>
              </w:rPr>
            </w:pPr>
            <w:r w:rsidRPr="0060753E">
              <w:rPr>
                <w:rFonts w:ascii="Arial" w:hAnsi="Arial" w:cs="Arial"/>
                <w:color w:val="000000"/>
              </w:rPr>
              <w:lastRenderedPageBreak/>
              <w:t>Willingness to work in settings across Stockport</w:t>
            </w:r>
          </w:p>
        </w:tc>
        <w:tc>
          <w:tcPr>
            <w:tcW w:w="2250" w:type="dxa"/>
            <w:gridSpan w:val="2"/>
            <w:shd w:val="clear" w:color="auto" w:fill="auto"/>
          </w:tcPr>
          <w:p w:rsidR="00800824" w:rsidRPr="00800824" w:rsidRDefault="00800824" w:rsidP="00F4102C">
            <w:pPr>
              <w:spacing w:after="0" w:line="240" w:lineRule="auto"/>
              <w:rPr>
                <w:rFonts w:ascii="Arial" w:hAnsi="Arial" w:cs="Arial"/>
              </w:rPr>
            </w:pPr>
            <w:r w:rsidRPr="00800824">
              <w:rPr>
                <w:rFonts w:ascii="Arial" w:hAnsi="Arial" w:cs="Arial"/>
              </w:rPr>
              <w:t>E</w:t>
            </w:r>
          </w:p>
        </w:tc>
        <w:tc>
          <w:tcPr>
            <w:tcW w:w="1467" w:type="dxa"/>
            <w:shd w:val="clear" w:color="auto" w:fill="auto"/>
          </w:tcPr>
          <w:p w:rsidR="00800824" w:rsidRPr="00CB4211" w:rsidRDefault="00800824" w:rsidP="00F4102C">
            <w:pPr>
              <w:spacing w:after="0" w:line="240" w:lineRule="auto"/>
              <w:rPr>
                <w:rFonts w:ascii="Arial" w:hAnsi="Arial" w:cs="Arial"/>
              </w:rPr>
            </w:pPr>
            <w:r>
              <w:rPr>
                <w:rFonts w:ascii="Arial" w:hAnsi="Arial" w:cs="Arial"/>
              </w:rPr>
              <w:t>A/I</w:t>
            </w:r>
          </w:p>
        </w:tc>
      </w:tr>
      <w:tr w:rsidR="00800824" w:rsidRPr="00CB4211" w:rsidTr="00D0265B">
        <w:tc>
          <w:tcPr>
            <w:tcW w:w="5525" w:type="dxa"/>
            <w:shd w:val="clear" w:color="auto" w:fill="auto"/>
          </w:tcPr>
          <w:p w:rsidR="00800824" w:rsidRPr="00CB4211" w:rsidRDefault="00800824" w:rsidP="00F4102C">
            <w:pPr>
              <w:spacing w:after="0" w:line="240" w:lineRule="auto"/>
              <w:rPr>
                <w:rFonts w:ascii="Arial" w:hAnsi="Arial" w:cs="Arial"/>
                <w:color w:val="000000"/>
              </w:rPr>
            </w:pPr>
            <w:r>
              <w:rPr>
                <w:rFonts w:ascii="Arial" w:hAnsi="Arial" w:cs="Arial"/>
                <w:color w:val="000000"/>
              </w:rPr>
              <w:t xml:space="preserve">Commitment to working towards Viaduct Care CIC’s values and ethos as an organisation </w:t>
            </w:r>
          </w:p>
        </w:tc>
        <w:tc>
          <w:tcPr>
            <w:tcW w:w="2250" w:type="dxa"/>
            <w:gridSpan w:val="2"/>
            <w:shd w:val="clear" w:color="auto" w:fill="auto"/>
          </w:tcPr>
          <w:p w:rsidR="00800824" w:rsidRPr="00800824" w:rsidRDefault="00800824" w:rsidP="00F4102C">
            <w:pPr>
              <w:spacing w:after="0" w:line="240" w:lineRule="auto"/>
              <w:rPr>
                <w:rFonts w:ascii="Arial" w:hAnsi="Arial" w:cs="Arial"/>
              </w:rPr>
            </w:pPr>
            <w:r w:rsidRPr="00800824">
              <w:rPr>
                <w:rFonts w:ascii="Arial" w:hAnsi="Arial" w:cs="Arial"/>
              </w:rPr>
              <w:t>E</w:t>
            </w:r>
          </w:p>
        </w:tc>
        <w:tc>
          <w:tcPr>
            <w:tcW w:w="1467" w:type="dxa"/>
            <w:shd w:val="clear" w:color="auto" w:fill="auto"/>
          </w:tcPr>
          <w:p w:rsidR="00800824" w:rsidRPr="00CB4211" w:rsidRDefault="00800824" w:rsidP="00F4102C">
            <w:pPr>
              <w:spacing w:after="0" w:line="240" w:lineRule="auto"/>
              <w:rPr>
                <w:rFonts w:ascii="Arial" w:hAnsi="Arial" w:cs="Arial"/>
              </w:rPr>
            </w:pPr>
            <w:r>
              <w:rPr>
                <w:rFonts w:ascii="Arial" w:hAnsi="Arial" w:cs="Arial"/>
              </w:rPr>
              <w:t>A/I</w:t>
            </w:r>
          </w:p>
        </w:tc>
      </w:tr>
      <w:tr w:rsidR="00800824" w:rsidRPr="00CB4211" w:rsidTr="00D0265B">
        <w:tc>
          <w:tcPr>
            <w:tcW w:w="5525" w:type="dxa"/>
            <w:shd w:val="clear" w:color="auto" w:fill="auto"/>
          </w:tcPr>
          <w:p w:rsidR="00800824" w:rsidRPr="00CB4211" w:rsidRDefault="00800824" w:rsidP="00F4102C">
            <w:pPr>
              <w:spacing w:after="0" w:line="240" w:lineRule="auto"/>
              <w:rPr>
                <w:rFonts w:ascii="Arial" w:hAnsi="Arial" w:cs="Arial"/>
                <w:color w:val="000000"/>
              </w:rPr>
            </w:pPr>
            <w:r w:rsidRPr="00A31E28">
              <w:rPr>
                <w:rFonts w:ascii="Arial" w:hAnsi="Arial" w:cs="Arial"/>
                <w:color w:val="000000"/>
              </w:rPr>
              <w:t>Ability to work flexibly in an innovative and developing role</w:t>
            </w:r>
          </w:p>
        </w:tc>
        <w:tc>
          <w:tcPr>
            <w:tcW w:w="2250" w:type="dxa"/>
            <w:gridSpan w:val="2"/>
            <w:shd w:val="clear" w:color="auto" w:fill="auto"/>
          </w:tcPr>
          <w:p w:rsidR="00800824" w:rsidRPr="00800824" w:rsidRDefault="00800824" w:rsidP="00F4102C">
            <w:pPr>
              <w:spacing w:after="0" w:line="240" w:lineRule="auto"/>
              <w:rPr>
                <w:rFonts w:ascii="Arial" w:hAnsi="Arial" w:cs="Arial"/>
              </w:rPr>
            </w:pPr>
            <w:r w:rsidRPr="00800824">
              <w:rPr>
                <w:rFonts w:ascii="Arial" w:hAnsi="Arial" w:cs="Arial"/>
              </w:rPr>
              <w:t>E</w:t>
            </w:r>
          </w:p>
        </w:tc>
        <w:tc>
          <w:tcPr>
            <w:tcW w:w="1467" w:type="dxa"/>
            <w:shd w:val="clear" w:color="auto" w:fill="auto"/>
          </w:tcPr>
          <w:p w:rsidR="00800824" w:rsidRPr="00CB4211" w:rsidRDefault="00800824" w:rsidP="00F4102C">
            <w:pPr>
              <w:spacing w:after="0" w:line="240" w:lineRule="auto"/>
              <w:rPr>
                <w:rFonts w:ascii="Arial" w:hAnsi="Arial" w:cs="Arial"/>
              </w:rPr>
            </w:pPr>
            <w:r>
              <w:rPr>
                <w:rFonts w:ascii="Arial" w:hAnsi="Arial" w:cs="Arial"/>
              </w:rPr>
              <w:t>A/I</w:t>
            </w:r>
          </w:p>
        </w:tc>
      </w:tr>
    </w:tbl>
    <w:p w:rsidR="00775A90" w:rsidRPr="005747EC" w:rsidRDefault="00775A90" w:rsidP="00775A90">
      <w:pPr>
        <w:spacing w:after="0" w:line="240" w:lineRule="auto"/>
        <w:rPr>
          <w:rFonts w:ascii="Arial" w:hAnsi="Arial" w:cs="Arial"/>
          <w:b/>
        </w:rPr>
      </w:pPr>
    </w:p>
    <w:p w:rsidR="00775A90" w:rsidRPr="005747EC" w:rsidRDefault="00775A90" w:rsidP="00775A90">
      <w:pPr>
        <w:spacing w:after="0" w:line="240" w:lineRule="auto"/>
        <w:rPr>
          <w:rFonts w:ascii="Arial" w:hAnsi="Arial" w:cs="Arial"/>
          <w:b/>
        </w:rPr>
      </w:pPr>
      <w:r w:rsidRPr="005747EC">
        <w:rPr>
          <w:rFonts w:ascii="Arial" w:hAnsi="Arial" w:cs="Arial"/>
          <w:b/>
        </w:rPr>
        <w:tab/>
      </w:r>
      <w:r w:rsidRPr="005747EC">
        <w:rPr>
          <w:rFonts w:ascii="Arial" w:hAnsi="Arial" w:cs="Arial"/>
          <w:b/>
        </w:rPr>
        <w:tab/>
      </w:r>
      <w:r w:rsidRPr="005747EC">
        <w:rPr>
          <w:rFonts w:ascii="Arial" w:hAnsi="Arial" w:cs="Arial"/>
          <w:b/>
        </w:rPr>
        <w:tab/>
      </w:r>
    </w:p>
    <w:p w:rsidR="00775A90" w:rsidRPr="005747EC" w:rsidRDefault="00775A90" w:rsidP="00775A90">
      <w:pPr>
        <w:tabs>
          <w:tab w:val="left" w:pos="284"/>
          <w:tab w:val="left" w:pos="567"/>
        </w:tabs>
        <w:spacing w:after="0" w:line="240" w:lineRule="auto"/>
        <w:rPr>
          <w:rFonts w:ascii="Arial" w:hAnsi="Arial" w:cs="Arial"/>
          <w:b/>
        </w:rPr>
      </w:pPr>
      <w:r w:rsidRPr="005747EC">
        <w:rPr>
          <w:rFonts w:ascii="Arial" w:hAnsi="Arial" w:cs="Arial"/>
          <w:b/>
        </w:rPr>
        <w:t xml:space="preserve">A </w:t>
      </w:r>
      <w:r>
        <w:rPr>
          <w:rFonts w:ascii="Arial" w:hAnsi="Arial" w:cs="Arial"/>
          <w:b/>
        </w:rPr>
        <w:tab/>
      </w:r>
      <w:r w:rsidRPr="005747EC">
        <w:rPr>
          <w:rFonts w:ascii="Arial" w:hAnsi="Arial" w:cs="Arial"/>
          <w:b/>
        </w:rPr>
        <w:t xml:space="preserve">– </w:t>
      </w:r>
      <w:r>
        <w:rPr>
          <w:rFonts w:ascii="Arial" w:hAnsi="Arial" w:cs="Arial"/>
          <w:b/>
        </w:rPr>
        <w:tab/>
      </w:r>
      <w:r w:rsidRPr="005747EC">
        <w:rPr>
          <w:rFonts w:ascii="Arial" w:hAnsi="Arial" w:cs="Arial"/>
          <w:b/>
        </w:rPr>
        <w:t>Application Form</w:t>
      </w:r>
    </w:p>
    <w:p w:rsidR="00775A90" w:rsidRPr="005747EC" w:rsidRDefault="00775A90" w:rsidP="00775A90">
      <w:pPr>
        <w:tabs>
          <w:tab w:val="left" w:pos="284"/>
          <w:tab w:val="left" w:pos="567"/>
        </w:tabs>
        <w:spacing w:after="0" w:line="240" w:lineRule="auto"/>
        <w:rPr>
          <w:rFonts w:ascii="Arial" w:hAnsi="Arial" w:cs="Arial"/>
          <w:b/>
        </w:rPr>
      </w:pPr>
      <w:r w:rsidRPr="005747EC">
        <w:rPr>
          <w:rFonts w:ascii="Arial" w:hAnsi="Arial" w:cs="Arial"/>
          <w:b/>
        </w:rPr>
        <w:t xml:space="preserve">I </w:t>
      </w:r>
      <w:r>
        <w:rPr>
          <w:rFonts w:ascii="Arial" w:hAnsi="Arial" w:cs="Arial"/>
          <w:b/>
        </w:rPr>
        <w:tab/>
      </w:r>
      <w:r w:rsidRPr="005747EC">
        <w:rPr>
          <w:rFonts w:ascii="Arial" w:hAnsi="Arial" w:cs="Arial"/>
          <w:b/>
        </w:rPr>
        <w:t xml:space="preserve">– </w:t>
      </w:r>
      <w:r>
        <w:rPr>
          <w:rFonts w:ascii="Arial" w:hAnsi="Arial" w:cs="Arial"/>
          <w:b/>
        </w:rPr>
        <w:tab/>
      </w:r>
      <w:r w:rsidRPr="005747EC">
        <w:rPr>
          <w:rFonts w:ascii="Arial" w:hAnsi="Arial" w:cs="Arial"/>
          <w:b/>
        </w:rPr>
        <w:t>Interview</w:t>
      </w:r>
    </w:p>
    <w:p w:rsidR="00775A90" w:rsidRPr="005747EC" w:rsidRDefault="00775A90" w:rsidP="00775A90">
      <w:pPr>
        <w:tabs>
          <w:tab w:val="left" w:pos="284"/>
          <w:tab w:val="left" w:pos="567"/>
        </w:tabs>
        <w:spacing w:after="0" w:line="240" w:lineRule="auto"/>
        <w:rPr>
          <w:rFonts w:ascii="Arial" w:hAnsi="Arial" w:cs="Arial"/>
          <w:b/>
        </w:rPr>
      </w:pPr>
      <w:r w:rsidRPr="005747EC">
        <w:rPr>
          <w:rFonts w:ascii="Arial" w:hAnsi="Arial" w:cs="Arial"/>
          <w:b/>
        </w:rPr>
        <w:t xml:space="preserve">T </w:t>
      </w:r>
      <w:r>
        <w:rPr>
          <w:rFonts w:ascii="Arial" w:hAnsi="Arial" w:cs="Arial"/>
          <w:b/>
        </w:rPr>
        <w:tab/>
      </w:r>
      <w:r w:rsidRPr="005747EC">
        <w:rPr>
          <w:rFonts w:ascii="Arial" w:hAnsi="Arial" w:cs="Arial"/>
          <w:b/>
        </w:rPr>
        <w:t xml:space="preserve">– </w:t>
      </w:r>
      <w:r>
        <w:rPr>
          <w:rFonts w:ascii="Arial" w:hAnsi="Arial" w:cs="Arial"/>
          <w:b/>
        </w:rPr>
        <w:tab/>
      </w:r>
      <w:r w:rsidRPr="005747EC">
        <w:rPr>
          <w:rFonts w:ascii="Arial" w:hAnsi="Arial" w:cs="Arial"/>
          <w:b/>
        </w:rPr>
        <w:t xml:space="preserve">Test </w:t>
      </w:r>
    </w:p>
    <w:p w:rsidR="00775A90" w:rsidRPr="007A7A6A" w:rsidRDefault="00775A90" w:rsidP="00775A90">
      <w:pPr>
        <w:tabs>
          <w:tab w:val="left" w:pos="284"/>
          <w:tab w:val="left" w:pos="567"/>
        </w:tabs>
        <w:spacing w:after="0" w:line="240" w:lineRule="auto"/>
        <w:rPr>
          <w:rFonts w:ascii="Arial" w:hAnsi="Arial" w:cs="Arial"/>
          <w:b/>
        </w:rPr>
      </w:pPr>
      <w:r w:rsidRPr="007A7A6A">
        <w:rPr>
          <w:rFonts w:ascii="Arial" w:hAnsi="Arial" w:cs="Arial"/>
          <w:b/>
        </w:rPr>
        <w:t xml:space="preserve">C </w:t>
      </w:r>
      <w:r w:rsidRPr="007A7A6A">
        <w:rPr>
          <w:rFonts w:ascii="Arial" w:hAnsi="Arial" w:cs="Arial"/>
          <w:b/>
        </w:rPr>
        <w:tab/>
        <w:t xml:space="preserve">– </w:t>
      </w:r>
      <w:r w:rsidRPr="007A7A6A">
        <w:rPr>
          <w:rFonts w:ascii="Arial" w:hAnsi="Arial" w:cs="Arial"/>
          <w:b/>
        </w:rPr>
        <w:tab/>
        <w:t>Certificate</w:t>
      </w:r>
      <w:r w:rsidRPr="007A7A6A">
        <w:rPr>
          <w:rFonts w:ascii="Arial" w:hAnsi="Arial" w:cs="Arial"/>
          <w:b/>
        </w:rPr>
        <w:tab/>
      </w:r>
    </w:p>
    <w:p w:rsidR="00AA5FF0" w:rsidRDefault="00AA5FF0" w:rsidP="00775A90"/>
    <w:sectPr w:rsidR="00AA5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658"/>
    <w:multiLevelType w:val="hybridMultilevel"/>
    <w:tmpl w:val="CA744F3A"/>
    <w:lvl w:ilvl="0" w:tplc="08090019">
      <w:start w:val="1"/>
      <w:numFmt w:val="lowerLetter"/>
      <w:lvlText w:val="%1."/>
      <w:lvlJc w:val="left"/>
      <w:pPr>
        <w:ind w:left="1353"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
    <w:nsid w:val="03CB2E08"/>
    <w:multiLevelType w:val="hybridMultilevel"/>
    <w:tmpl w:val="E4BA7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F71B51"/>
    <w:multiLevelType w:val="hybridMultilevel"/>
    <w:tmpl w:val="2D00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00A6B"/>
    <w:multiLevelType w:val="hybridMultilevel"/>
    <w:tmpl w:val="D12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FD5B85"/>
    <w:multiLevelType w:val="hybridMultilevel"/>
    <w:tmpl w:val="96DABEC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
    <w:nsid w:val="14DC69DF"/>
    <w:multiLevelType w:val="hybridMultilevel"/>
    <w:tmpl w:val="4046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3B088F"/>
    <w:multiLevelType w:val="hybridMultilevel"/>
    <w:tmpl w:val="F1527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B5552E"/>
    <w:multiLevelType w:val="hybridMultilevel"/>
    <w:tmpl w:val="CA744F3A"/>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8">
    <w:nsid w:val="250F7648"/>
    <w:multiLevelType w:val="hybridMultilevel"/>
    <w:tmpl w:val="DD60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AA658A"/>
    <w:multiLevelType w:val="hybridMultilevel"/>
    <w:tmpl w:val="F5DA4F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F75DDF"/>
    <w:multiLevelType w:val="hybridMultilevel"/>
    <w:tmpl w:val="5BBE0512"/>
    <w:lvl w:ilvl="0" w:tplc="E76A8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1B0577"/>
    <w:multiLevelType w:val="hybridMultilevel"/>
    <w:tmpl w:val="9A98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B84C66"/>
    <w:multiLevelType w:val="hybridMultilevel"/>
    <w:tmpl w:val="CA744F3A"/>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3">
    <w:nsid w:val="3A616032"/>
    <w:multiLevelType w:val="hybridMultilevel"/>
    <w:tmpl w:val="73D2D3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C3A3258"/>
    <w:multiLevelType w:val="hybridMultilevel"/>
    <w:tmpl w:val="34E0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BC32FF"/>
    <w:multiLevelType w:val="hybridMultilevel"/>
    <w:tmpl w:val="3FFC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DF1C86"/>
    <w:multiLevelType w:val="hybridMultilevel"/>
    <w:tmpl w:val="08B21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5E5EE1"/>
    <w:multiLevelType w:val="hybridMultilevel"/>
    <w:tmpl w:val="31BEA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0B047EC"/>
    <w:multiLevelType w:val="hybridMultilevel"/>
    <w:tmpl w:val="4266A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D8B7742"/>
    <w:multiLevelType w:val="hybridMultilevel"/>
    <w:tmpl w:val="E9643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F777D21"/>
    <w:multiLevelType w:val="multilevel"/>
    <w:tmpl w:val="3E686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04C6118"/>
    <w:multiLevelType w:val="hybridMultilevel"/>
    <w:tmpl w:val="09009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AC23270"/>
    <w:multiLevelType w:val="hybridMultilevel"/>
    <w:tmpl w:val="76A28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FB05614"/>
    <w:multiLevelType w:val="hybridMultilevel"/>
    <w:tmpl w:val="597E91D2"/>
    <w:lvl w:ilvl="0" w:tplc="68421BC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8"/>
  </w:num>
  <w:num w:numId="7">
    <w:abstractNumId w:val="1"/>
  </w:num>
  <w:num w:numId="8">
    <w:abstractNumId w:val="6"/>
  </w:num>
  <w:num w:numId="9">
    <w:abstractNumId w:val="22"/>
  </w:num>
  <w:num w:numId="10">
    <w:abstractNumId w:val="21"/>
  </w:num>
  <w:num w:numId="11">
    <w:abstractNumId w:val="16"/>
  </w:num>
  <w:num w:numId="12">
    <w:abstractNumId w:val="3"/>
  </w:num>
  <w:num w:numId="13">
    <w:abstractNumId w:val="5"/>
  </w:num>
  <w:num w:numId="14">
    <w:abstractNumId w:val="14"/>
  </w:num>
  <w:num w:numId="15">
    <w:abstractNumId w:val="9"/>
  </w:num>
  <w:num w:numId="16">
    <w:abstractNumId w:val="2"/>
  </w:num>
  <w:num w:numId="17">
    <w:abstractNumId w:val="19"/>
  </w:num>
  <w:num w:numId="18">
    <w:abstractNumId w:val="23"/>
  </w:num>
  <w:num w:numId="19">
    <w:abstractNumId w:val="13"/>
  </w:num>
  <w:num w:numId="20">
    <w:abstractNumId w:val="17"/>
  </w:num>
  <w:num w:numId="21">
    <w:abstractNumId w:val="11"/>
  </w:num>
  <w:num w:numId="22">
    <w:abstractNumId w:val="10"/>
  </w:num>
  <w:num w:numId="23">
    <w:abstractNumId w:val="15"/>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7B"/>
    <w:rsid w:val="000A7A2A"/>
    <w:rsid w:val="00107B91"/>
    <w:rsid w:val="001216F8"/>
    <w:rsid w:val="00174CCD"/>
    <w:rsid w:val="00182325"/>
    <w:rsid w:val="001845FC"/>
    <w:rsid w:val="001920E8"/>
    <w:rsid w:val="001A68F3"/>
    <w:rsid w:val="001B40A5"/>
    <w:rsid w:val="001C4612"/>
    <w:rsid w:val="00227971"/>
    <w:rsid w:val="00267BF8"/>
    <w:rsid w:val="00273804"/>
    <w:rsid w:val="002A192F"/>
    <w:rsid w:val="002E46AB"/>
    <w:rsid w:val="00325605"/>
    <w:rsid w:val="00340E64"/>
    <w:rsid w:val="003833BF"/>
    <w:rsid w:val="00420A36"/>
    <w:rsid w:val="00435AF5"/>
    <w:rsid w:val="00442051"/>
    <w:rsid w:val="0044293D"/>
    <w:rsid w:val="00445220"/>
    <w:rsid w:val="00464519"/>
    <w:rsid w:val="00474F54"/>
    <w:rsid w:val="004C7F23"/>
    <w:rsid w:val="004F30BA"/>
    <w:rsid w:val="00511414"/>
    <w:rsid w:val="00525BE1"/>
    <w:rsid w:val="00595198"/>
    <w:rsid w:val="005B1B7B"/>
    <w:rsid w:val="00602240"/>
    <w:rsid w:val="006031F4"/>
    <w:rsid w:val="00607819"/>
    <w:rsid w:val="006273EA"/>
    <w:rsid w:val="0066334B"/>
    <w:rsid w:val="006902E8"/>
    <w:rsid w:val="006C2799"/>
    <w:rsid w:val="00700805"/>
    <w:rsid w:val="00752780"/>
    <w:rsid w:val="00775A90"/>
    <w:rsid w:val="007B4502"/>
    <w:rsid w:val="007C0ED2"/>
    <w:rsid w:val="007E5DE4"/>
    <w:rsid w:val="007F7446"/>
    <w:rsid w:val="007F79CC"/>
    <w:rsid w:val="00800824"/>
    <w:rsid w:val="00805467"/>
    <w:rsid w:val="008A1720"/>
    <w:rsid w:val="008A3B2F"/>
    <w:rsid w:val="008B6F84"/>
    <w:rsid w:val="00905465"/>
    <w:rsid w:val="00925221"/>
    <w:rsid w:val="009335FB"/>
    <w:rsid w:val="00990B34"/>
    <w:rsid w:val="00991D4B"/>
    <w:rsid w:val="009A2F36"/>
    <w:rsid w:val="009B64B3"/>
    <w:rsid w:val="009C471F"/>
    <w:rsid w:val="009D15C5"/>
    <w:rsid w:val="009D756A"/>
    <w:rsid w:val="009F46F6"/>
    <w:rsid w:val="00A272D2"/>
    <w:rsid w:val="00A724E5"/>
    <w:rsid w:val="00A72E71"/>
    <w:rsid w:val="00AA5FF0"/>
    <w:rsid w:val="00AD6E97"/>
    <w:rsid w:val="00B17FEA"/>
    <w:rsid w:val="00B21F3E"/>
    <w:rsid w:val="00B35457"/>
    <w:rsid w:val="00B61668"/>
    <w:rsid w:val="00B678C6"/>
    <w:rsid w:val="00B96CC8"/>
    <w:rsid w:val="00B9741A"/>
    <w:rsid w:val="00BB63C8"/>
    <w:rsid w:val="00BC65C4"/>
    <w:rsid w:val="00BD536B"/>
    <w:rsid w:val="00BF1826"/>
    <w:rsid w:val="00C068FE"/>
    <w:rsid w:val="00C24763"/>
    <w:rsid w:val="00C37BFA"/>
    <w:rsid w:val="00C40162"/>
    <w:rsid w:val="00C71B68"/>
    <w:rsid w:val="00CA7CBA"/>
    <w:rsid w:val="00CB4211"/>
    <w:rsid w:val="00CB5E45"/>
    <w:rsid w:val="00D0265B"/>
    <w:rsid w:val="00D054EE"/>
    <w:rsid w:val="00D123FE"/>
    <w:rsid w:val="00D35640"/>
    <w:rsid w:val="00D82AD9"/>
    <w:rsid w:val="00D84FB8"/>
    <w:rsid w:val="00DD7E34"/>
    <w:rsid w:val="00E022FC"/>
    <w:rsid w:val="00E53BAA"/>
    <w:rsid w:val="00E7128D"/>
    <w:rsid w:val="00E82B13"/>
    <w:rsid w:val="00E87C18"/>
    <w:rsid w:val="00E93F57"/>
    <w:rsid w:val="00E971AE"/>
    <w:rsid w:val="00EB54B7"/>
    <w:rsid w:val="00EB7347"/>
    <w:rsid w:val="00ED5AFA"/>
    <w:rsid w:val="00ED67B5"/>
    <w:rsid w:val="00F40097"/>
    <w:rsid w:val="00FC03FB"/>
    <w:rsid w:val="00FE5CB1"/>
    <w:rsid w:val="00FF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819"/>
    <w:pPr>
      <w:spacing w:after="0" w:line="240" w:lineRule="auto"/>
      <w:ind w:left="720"/>
      <w:contextualSpacing/>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97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1A"/>
    <w:rPr>
      <w:rFonts w:ascii="Tahoma" w:hAnsi="Tahoma" w:cs="Tahoma"/>
      <w:sz w:val="16"/>
      <w:szCs w:val="16"/>
    </w:rPr>
  </w:style>
  <w:style w:type="character" w:styleId="CommentReference">
    <w:name w:val="annotation reference"/>
    <w:basedOn w:val="DefaultParagraphFont"/>
    <w:uiPriority w:val="99"/>
    <w:semiHidden/>
    <w:unhideWhenUsed/>
    <w:rsid w:val="00474F54"/>
    <w:rPr>
      <w:sz w:val="16"/>
      <w:szCs w:val="16"/>
    </w:rPr>
  </w:style>
  <w:style w:type="paragraph" w:styleId="CommentText">
    <w:name w:val="annotation text"/>
    <w:basedOn w:val="Normal"/>
    <w:link w:val="CommentTextChar"/>
    <w:uiPriority w:val="99"/>
    <w:semiHidden/>
    <w:unhideWhenUsed/>
    <w:rsid w:val="00474F54"/>
    <w:pPr>
      <w:spacing w:line="240" w:lineRule="auto"/>
    </w:pPr>
    <w:rPr>
      <w:sz w:val="20"/>
      <w:szCs w:val="20"/>
    </w:rPr>
  </w:style>
  <w:style w:type="character" w:customStyle="1" w:styleId="CommentTextChar">
    <w:name w:val="Comment Text Char"/>
    <w:basedOn w:val="DefaultParagraphFont"/>
    <w:link w:val="CommentText"/>
    <w:uiPriority w:val="99"/>
    <w:semiHidden/>
    <w:rsid w:val="00474F54"/>
    <w:rPr>
      <w:sz w:val="20"/>
      <w:szCs w:val="20"/>
    </w:rPr>
  </w:style>
  <w:style w:type="paragraph" w:styleId="CommentSubject">
    <w:name w:val="annotation subject"/>
    <w:basedOn w:val="CommentText"/>
    <w:next w:val="CommentText"/>
    <w:link w:val="CommentSubjectChar"/>
    <w:uiPriority w:val="99"/>
    <w:semiHidden/>
    <w:unhideWhenUsed/>
    <w:rsid w:val="00474F54"/>
    <w:rPr>
      <w:b/>
      <w:bCs/>
    </w:rPr>
  </w:style>
  <w:style w:type="character" w:customStyle="1" w:styleId="CommentSubjectChar">
    <w:name w:val="Comment Subject Char"/>
    <w:basedOn w:val="CommentTextChar"/>
    <w:link w:val="CommentSubject"/>
    <w:uiPriority w:val="99"/>
    <w:semiHidden/>
    <w:rsid w:val="00474F54"/>
    <w:rPr>
      <w:b/>
      <w:bCs/>
      <w:sz w:val="20"/>
      <w:szCs w:val="20"/>
    </w:rPr>
  </w:style>
  <w:style w:type="character" w:styleId="Hyperlink">
    <w:name w:val="Hyperlink"/>
    <w:basedOn w:val="DefaultParagraphFont"/>
    <w:uiPriority w:val="99"/>
    <w:unhideWhenUsed/>
    <w:rsid w:val="00445220"/>
    <w:rPr>
      <w:color w:val="0000FF" w:themeColor="hyperlink"/>
      <w:u w:val="single"/>
    </w:rPr>
  </w:style>
  <w:style w:type="paragraph" w:styleId="NoSpacing">
    <w:name w:val="No Spacing"/>
    <w:uiPriority w:val="1"/>
    <w:qFormat/>
    <w:rsid w:val="00805467"/>
    <w:pPr>
      <w:spacing w:after="0" w:line="240" w:lineRule="auto"/>
    </w:pPr>
  </w:style>
  <w:style w:type="paragraph" w:customStyle="1" w:styleId="Default">
    <w:name w:val="Default"/>
    <w:rsid w:val="00AD6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E46AB"/>
    <w:pPr>
      <w:spacing w:after="42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E46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819"/>
    <w:pPr>
      <w:spacing w:after="0" w:line="240" w:lineRule="auto"/>
      <w:ind w:left="720"/>
      <w:contextualSpacing/>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97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1A"/>
    <w:rPr>
      <w:rFonts w:ascii="Tahoma" w:hAnsi="Tahoma" w:cs="Tahoma"/>
      <w:sz w:val="16"/>
      <w:szCs w:val="16"/>
    </w:rPr>
  </w:style>
  <w:style w:type="character" w:styleId="CommentReference">
    <w:name w:val="annotation reference"/>
    <w:basedOn w:val="DefaultParagraphFont"/>
    <w:uiPriority w:val="99"/>
    <w:semiHidden/>
    <w:unhideWhenUsed/>
    <w:rsid w:val="00474F54"/>
    <w:rPr>
      <w:sz w:val="16"/>
      <w:szCs w:val="16"/>
    </w:rPr>
  </w:style>
  <w:style w:type="paragraph" w:styleId="CommentText">
    <w:name w:val="annotation text"/>
    <w:basedOn w:val="Normal"/>
    <w:link w:val="CommentTextChar"/>
    <w:uiPriority w:val="99"/>
    <w:semiHidden/>
    <w:unhideWhenUsed/>
    <w:rsid w:val="00474F54"/>
    <w:pPr>
      <w:spacing w:line="240" w:lineRule="auto"/>
    </w:pPr>
    <w:rPr>
      <w:sz w:val="20"/>
      <w:szCs w:val="20"/>
    </w:rPr>
  </w:style>
  <w:style w:type="character" w:customStyle="1" w:styleId="CommentTextChar">
    <w:name w:val="Comment Text Char"/>
    <w:basedOn w:val="DefaultParagraphFont"/>
    <w:link w:val="CommentText"/>
    <w:uiPriority w:val="99"/>
    <w:semiHidden/>
    <w:rsid w:val="00474F54"/>
    <w:rPr>
      <w:sz w:val="20"/>
      <w:szCs w:val="20"/>
    </w:rPr>
  </w:style>
  <w:style w:type="paragraph" w:styleId="CommentSubject">
    <w:name w:val="annotation subject"/>
    <w:basedOn w:val="CommentText"/>
    <w:next w:val="CommentText"/>
    <w:link w:val="CommentSubjectChar"/>
    <w:uiPriority w:val="99"/>
    <w:semiHidden/>
    <w:unhideWhenUsed/>
    <w:rsid w:val="00474F54"/>
    <w:rPr>
      <w:b/>
      <w:bCs/>
    </w:rPr>
  </w:style>
  <w:style w:type="character" w:customStyle="1" w:styleId="CommentSubjectChar">
    <w:name w:val="Comment Subject Char"/>
    <w:basedOn w:val="CommentTextChar"/>
    <w:link w:val="CommentSubject"/>
    <w:uiPriority w:val="99"/>
    <w:semiHidden/>
    <w:rsid w:val="00474F54"/>
    <w:rPr>
      <w:b/>
      <w:bCs/>
      <w:sz w:val="20"/>
      <w:szCs w:val="20"/>
    </w:rPr>
  </w:style>
  <w:style w:type="character" w:styleId="Hyperlink">
    <w:name w:val="Hyperlink"/>
    <w:basedOn w:val="DefaultParagraphFont"/>
    <w:uiPriority w:val="99"/>
    <w:unhideWhenUsed/>
    <w:rsid w:val="00445220"/>
    <w:rPr>
      <w:color w:val="0000FF" w:themeColor="hyperlink"/>
      <w:u w:val="single"/>
    </w:rPr>
  </w:style>
  <w:style w:type="paragraph" w:styleId="NoSpacing">
    <w:name w:val="No Spacing"/>
    <w:uiPriority w:val="1"/>
    <w:qFormat/>
    <w:rsid w:val="00805467"/>
    <w:pPr>
      <w:spacing w:after="0" w:line="240" w:lineRule="auto"/>
    </w:pPr>
  </w:style>
  <w:style w:type="paragraph" w:customStyle="1" w:styleId="Default">
    <w:name w:val="Default"/>
    <w:rsid w:val="00AD6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E46AB"/>
    <w:pPr>
      <w:spacing w:after="42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E4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0510">
      <w:bodyDiv w:val="1"/>
      <w:marLeft w:val="0"/>
      <w:marRight w:val="0"/>
      <w:marTop w:val="0"/>
      <w:marBottom w:val="0"/>
      <w:divBdr>
        <w:top w:val="none" w:sz="0" w:space="0" w:color="auto"/>
        <w:left w:val="none" w:sz="0" w:space="0" w:color="auto"/>
        <w:bottom w:val="none" w:sz="0" w:space="0" w:color="auto"/>
        <w:right w:val="none" w:sz="0" w:space="0" w:color="auto"/>
      </w:divBdr>
    </w:div>
    <w:div w:id="9132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88D6.1EEC9E20"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Sharon.Fallows</cp:lastModifiedBy>
  <cp:revision>2</cp:revision>
  <cp:lastPrinted>2018-07-11T08:29:00Z</cp:lastPrinted>
  <dcterms:created xsi:type="dcterms:W3CDTF">2021-11-16T12:29:00Z</dcterms:created>
  <dcterms:modified xsi:type="dcterms:W3CDTF">2021-11-16T12:29:00Z</dcterms:modified>
</cp:coreProperties>
</file>